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DD" w:rsidRDefault="005C19DD" w:rsidP="005C19DD">
      <w:pPr>
        <w:pStyle w:val="BodyText"/>
        <w:spacing w:before="90" w:line="360" w:lineRule="auto"/>
        <w:ind w:left="1593" w:right="1076" w:firstLine="720"/>
        <w:jc w:val="both"/>
      </w:pPr>
      <w:r>
        <w:t>Prevalensi Stroke di Indonesia menurut Riskesdas, 2018 naik dari 7%</w:t>
      </w:r>
      <w:r>
        <w:rPr>
          <w:spacing w:val="1"/>
        </w:rPr>
        <w:t xml:space="preserve"> </w:t>
      </w:r>
      <w:r>
        <w:t>pada tahun 2013 menjadi 10,9% pada tahun 2018. Tahun 2008 diperkirakan</w:t>
      </w:r>
      <w:r>
        <w:rPr>
          <w:spacing w:val="1"/>
        </w:rPr>
        <w:t xml:space="preserve"> </w:t>
      </w:r>
      <w:r>
        <w:t>sebanyak 17,3 juta kematian disebabkan oleh penyakit jantung. Lebih dari 3</w:t>
      </w:r>
      <w:r>
        <w:rPr>
          <w:spacing w:val="1"/>
        </w:rPr>
        <w:t xml:space="preserve"> </w:t>
      </w:r>
      <w:r>
        <w:t>juta kematian tersebut terjadi sebelum usia 60 tahun dan seharusnya dapat</w:t>
      </w:r>
      <w:r>
        <w:rPr>
          <w:spacing w:val="1"/>
        </w:rPr>
        <w:t xml:space="preserve"> </w:t>
      </w:r>
      <w:r>
        <w:t>dicegah.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“dini”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berkisar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berpenghasilan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42%</w:t>
      </w:r>
      <w:r>
        <w:rPr>
          <w:spacing w:val="1"/>
        </w:rPr>
        <w:t xml:space="preserve"> </w:t>
      </w:r>
      <w:r>
        <w:t>terjadi di negara berpenghasilan rendah (Pusdatin, 2014). Menurut Tarwoto &amp;</w:t>
      </w:r>
      <w:r>
        <w:rPr>
          <w:spacing w:val="1"/>
        </w:rPr>
        <w:t xml:space="preserve"> </w:t>
      </w:r>
      <w:r>
        <w:t>Wartonah (2003) dalam (Ratnawati, 2015) banyak faktor yang menimbulkan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cemas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kemandirian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mengalami kecenderungan dan memerlukan bantuan orang lain. Hal ini dapat</w:t>
      </w:r>
      <w:r>
        <w:rPr>
          <w:spacing w:val="1"/>
        </w:rPr>
        <w:t xml:space="preserve"> </w:t>
      </w:r>
      <w:r>
        <w:t>mempengaruhi sistem imun dan memungkinkan kemampuan individu menurun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melawan</w:t>
      </w:r>
      <w:r>
        <w:rPr>
          <w:spacing w:val="1"/>
        </w:rPr>
        <w:t xml:space="preserve"> </w:t>
      </w:r>
      <w:r>
        <w:t>penyakitnya.</w:t>
      </w:r>
      <w:r>
        <w:rPr>
          <w:spacing w:val="1"/>
        </w:rPr>
        <w:t xml:space="preserve"> </w:t>
      </w:r>
      <w:r>
        <w:t>Konsekuensi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stroke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penentu penting kualitas hidup yang berhubungan dengan kesehatan. Sebanyak</w:t>
      </w:r>
      <w:r>
        <w:rPr>
          <w:spacing w:val="-57"/>
        </w:rPr>
        <w:t xml:space="preserve"> </w:t>
      </w:r>
      <w:r>
        <w:t>sepertiga orang dengan stroke akan mengalami depresi pasca-stroke; namun,</w:t>
      </w:r>
      <w:r>
        <w:rPr>
          <w:spacing w:val="1"/>
        </w:rPr>
        <w:t xml:space="preserve"> </w:t>
      </w:r>
      <w:r>
        <w:t>dukungan sosial yang dirasakan mungkin bersifat protektif baik dalam onset</w:t>
      </w:r>
      <w:r>
        <w:rPr>
          <w:spacing w:val="1"/>
        </w:rPr>
        <w:t xml:space="preserve"> </w:t>
      </w:r>
      <w:r>
        <w:t>maupun lamanya suasana hati yang depresi. Peningkatan dukungan sosial 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tekanan</w:t>
      </w:r>
      <w:r>
        <w:rPr>
          <w:spacing w:val="-1"/>
        </w:rPr>
        <w:t xml:space="preserve"> </w:t>
      </w:r>
      <w:r>
        <w:t>kejiwaan dan</w:t>
      </w:r>
      <w:r>
        <w:rPr>
          <w:spacing w:val="-6"/>
        </w:rPr>
        <w:t xml:space="preserve"> </w:t>
      </w:r>
      <w:r>
        <w:t>menangkal depresi</w:t>
      </w:r>
      <w:r>
        <w:rPr>
          <w:spacing w:val="-4"/>
        </w:rPr>
        <w:t xml:space="preserve"> </w:t>
      </w:r>
      <w:r>
        <w:t>pasca-stroke. (Elloker, 2018).</w:t>
      </w:r>
    </w:p>
    <w:p w:rsidR="005C19DD" w:rsidRDefault="005C19DD" w:rsidP="005C19DD">
      <w:pPr>
        <w:pStyle w:val="BodyText"/>
        <w:spacing w:before="2" w:line="360" w:lineRule="auto"/>
        <w:ind w:left="1593" w:right="1075" w:firstLine="848"/>
        <w:jc w:val="both"/>
      </w:pPr>
      <w:r>
        <w:t>Dukungan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Widyanto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sebagai berikut : dukungan emosional, dukungan ini berupa ungkapan empati,</w:t>
      </w:r>
      <w:r>
        <w:rPr>
          <w:spacing w:val="1"/>
        </w:rPr>
        <w:t xml:space="preserve"> </w:t>
      </w:r>
      <w:r>
        <w:t>kepedulian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bersangkutan.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penghargaan, dukungan ini berupa ungkapan hormat positif untuk seseorang.</w:t>
      </w:r>
      <w:r>
        <w:rPr>
          <w:spacing w:val="1"/>
        </w:rPr>
        <w:t xml:space="preserve"> </w:t>
      </w:r>
      <w:r>
        <w:t>Dukungan informatif, dukungan ini berupa nasehat, petunjuk dan berupa saran-</w:t>
      </w:r>
      <w:r>
        <w:rPr>
          <w:spacing w:val="-57"/>
        </w:rPr>
        <w:t xml:space="preserve"> </w:t>
      </w:r>
      <w:r>
        <w:t>saran kepada yang berangkutan. Dukungan instrumental, dukungan ini berupa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pertolongan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kebersamaan dan saling memiliki serta dukungan sosial juga perlu di berikan</w:t>
      </w:r>
      <w:r>
        <w:rPr>
          <w:spacing w:val="1"/>
        </w:rPr>
        <w:t xml:space="preserve"> </w:t>
      </w:r>
      <w:r>
        <w:t>(Saragih dalam Aruan&amp; Isfandiari, 2015). Guna meningkatkan dukungan sosial</w:t>
      </w:r>
      <w:r>
        <w:rPr>
          <w:spacing w:val="-57"/>
        </w:rPr>
        <w:t xml:space="preserve"> </w:t>
      </w:r>
      <w:r>
        <w:t>keluarga</w:t>
      </w:r>
      <w:r>
        <w:rPr>
          <w:spacing w:val="44"/>
        </w:rPr>
        <w:t xml:space="preserve"> </w:t>
      </w:r>
      <w:r>
        <w:t>pada</w:t>
      </w:r>
      <w:r>
        <w:rPr>
          <w:spacing w:val="41"/>
        </w:rPr>
        <w:t xml:space="preserve"> </w:t>
      </w:r>
      <w:r>
        <w:t>penderita</w:t>
      </w:r>
      <w:r>
        <w:rPr>
          <w:spacing w:val="42"/>
        </w:rPr>
        <w:t xml:space="preserve"> </w:t>
      </w:r>
      <w:r>
        <w:t>stroke</w:t>
      </w:r>
      <w:r>
        <w:rPr>
          <w:spacing w:val="44"/>
        </w:rPr>
        <w:t xml:space="preserve"> </w:t>
      </w:r>
      <w:r>
        <w:t>peneliti</w:t>
      </w:r>
      <w:r>
        <w:rPr>
          <w:spacing w:val="41"/>
        </w:rPr>
        <w:t xml:space="preserve"> </w:t>
      </w:r>
      <w:r>
        <w:t>memandang</w:t>
      </w:r>
      <w:r>
        <w:rPr>
          <w:spacing w:val="39"/>
        </w:rPr>
        <w:t xml:space="preserve"> </w:t>
      </w:r>
      <w:r>
        <w:t>perlu</w:t>
      </w:r>
      <w:r>
        <w:rPr>
          <w:spacing w:val="44"/>
        </w:rPr>
        <w:t xml:space="preserve"> </w:t>
      </w:r>
      <w:r>
        <w:t>dikembangkannya</w:t>
      </w:r>
    </w:p>
    <w:p w:rsidR="005C19DD" w:rsidRDefault="005C19DD" w:rsidP="005C19DD">
      <w:pPr>
        <w:pStyle w:val="BodyText"/>
        <w:rPr>
          <w:sz w:val="20"/>
        </w:rPr>
      </w:pPr>
    </w:p>
    <w:p w:rsidR="005C19DD" w:rsidRDefault="005C19DD" w:rsidP="005C19DD">
      <w:pPr>
        <w:pStyle w:val="BodyText"/>
        <w:rPr>
          <w:sz w:val="20"/>
        </w:rPr>
      </w:pPr>
    </w:p>
    <w:p w:rsidR="005C19DD" w:rsidRDefault="005C19DD" w:rsidP="005C19DD">
      <w:pPr>
        <w:pStyle w:val="BodyText"/>
        <w:rPr>
          <w:sz w:val="20"/>
        </w:rPr>
      </w:pPr>
    </w:p>
    <w:p w:rsidR="005C19DD" w:rsidRDefault="005C19DD" w:rsidP="005C19DD">
      <w:pPr>
        <w:pStyle w:val="BodyText"/>
        <w:spacing w:before="10"/>
        <w:rPr>
          <w:sz w:val="26"/>
        </w:rPr>
      </w:pPr>
    </w:p>
    <w:p w:rsidR="005C19DD" w:rsidRDefault="005C19DD" w:rsidP="005C19DD">
      <w:pPr>
        <w:spacing w:before="56"/>
        <w:ind w:left="231" w:right="285"/>
        <w:jc w:val="center"/>
        <w:rPr>
          <w:rFonts w:ascii="Calibri"/>
        </w:rPr>
      </w:pPr>
      <w:r>
        <w:rPr>
          <w:rFonts w:ascii="Calibri"/>
        </w:rPr>
        <w:t>iii</w:t>
      </w:r>
    </w:p>
    <w:p w:rsidR="005C19DD" w:rsidRDefault="005C19DD" w:rsidP="005C19DD">
      <w:pPr>
        <w:jc w:val="center"/>
        <w:rPr>
          <w:rFonts w:ascii="Calibri"/>
        </w:rPr>
        <w:sectPr w:rsidR="005C19DD">
          <w:headerReference w:type="default" r:id="rId5"/>
          <w:pgSz w:w="11910" w:h="16840"/>
          <w:pgMar w:top="1960" w:right="620" w:bottom="280" w:left="960" w:header="1707" w:footer="0" w:gutter="0"/>
          <w:cols w:space="720"/>
        </w:sectPr>
      </w:pPr>
    </w:p>
    <w:p w:rsidR="005C19DD" w:rsidRDefault="005C19DD" w:rsidP="005C19DD">
      <w:pPr>
        <w:pStyle w:val="BodyText"/>
        <w:spacing w:before="96" w:line="362" w:lineRule="auto"/>
        <w:ind w:left="1593" w:right="1084"/>
        <w:jc w:val="both"/>
      </w:pPr>
      <w:r>
        <w:lastRenderedPageBreak/>
        <w:t>suatu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teruji</w:t>
      </w:r>
      <w:r>
        <w:rPr>
          <w:spacing w:val="1"/>
        </w:rPr>
        <w:t xml:space="preserve"> </w:t>
      </w:r>
      <w:r>
        <w:t>sehingga</w:t>
      </w:r>
      <w:r>
        <w:rPr>
          <w:spacing w:val="6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hidup para penderita</w:t>
      </w:r>
      <w:r>
        <w:rPr>
          <w:spacing w:val="1"/>
        </w:rPr>
        <w:t xml:space="preserve"> </w:t>
      </w:r>
      <w:r>
        <w:t>stroke.</w:t>
      </w:r>
    </w:p>
    <w:p w:rsidR="005C19DD" w:rsidRDefault="005C19DD" w:rsidP="005C19DD">
      <w:pPr>
        <w:pStyle w:val="BodyText"/>
        <w:spacing w:before="195" w:line="360" w:lineRule="auto"/>
        <w:ind w:left="1593" w:right="1071" w:firstLine="720"/>
        <w:jc w:val="both"/>
      </w:pPr>
      <w:r>
        <w:t>Modul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perilaku</w:t>
      </w:r>
      <w:r>
        <w:rPr>
          <w:spacing w:val="-57"/>
        </w:rPr>
        <w:t xml:space="preserve"> </w:t>
      </w:r>
      <w:r>
        <w:t>keluarga dalam dukungan sosial keluarga penderita stroke sebagian besar yaitu</w:t>
      </w:r>
      <w:r>
        <w:rPr>
          <w:spacing w:val="1"/>
        </w:rPr>
        <w:t xml:space="preserve"> </w:t>
      </w:r>
      <w:r>
        <w:t>sebanyak 37 responden</w:t>
      </w:r>
      <w:r>
        <w:rPr>
          <w:spacing w:val="1"/>
        </w:rPr>
        <w:t xml:space="preserve"> </w:t>
      </w:r>
      <w:r>
        <w:t>(74%) responden menyatakan modul baik, sedangkan</w:t>
      </w:r>
      <w:r>
        <w:rPr>
          <w:spacing w:val="1"/>
        </w:rPr>
        <w:t xml:space="preserve"> </w:t>
      </w:r>
      <w:r>
        <w:t>sebagian kecil yaitu sebanyak 2 responden (4 %) responden menyatakan modul</w:t>
      </w:r>
      <w:r>
        <w:rPr>
          <w:spacing w:val="-57"/>
        </w:rPr>
        <w:t xml:space="preserve"> </w:t>
      </w:r>
      <w:r>
        <w:t>kurang baik. Dukungan sosial terutama dari keluarga sangat berperan aktif</w:t>
      </w:r>
      <w:r>
        <w:rPr>
          <w:spacing w:val="1"/>
        </w:rPr>
        <w:t xml:space="preserve"> </w:t>
      </w:r>
      <w:r>
        <w:t>dalam usaha kesembuhan pasien. Hasil responden yang kurang baik karena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dikategorikan sebagai lansia, karakteristik lansia menjadi individu yang lebih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</w:t>
      </w:r>
      <w:r>
        <w:rPr>
          <w:spacing w:val="6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gangguan kesehatan akibat penuaan, hal ini sesuai dengan teori lansia tentang</w:t>
      </w:r>
      <w:r>
        <w:rPr>
          <w:spacing w:val="1"/>
        </w:rPr>
        <w:t xml:space="preserve"> </w:t>
      </w:r>
      <w:r>
        <w:t>penurunan kondisi fisik yang terjadi sangat mempengaruhi kondisi psikis pada</w:t>
      </w:r>
      <w:r>
        <w:rPr>
          <w:spacing w:val="1"/>
        </w:rPr>
        <w:t xml:space="preserve"> </w:t>
      </w:r>
      <w:r>
        <w:t>lansia.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(56%)</w:t>
      </w:r>
      <w:r>
        <w:rPr>
          <w:spacing w:val="1"/>
        </w:rPr>
        <w:t xml:space="preserve"> </w:t>
      </w:r>
      <w:r>
        <w:t>perempuan,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memiliki emosional yang berlebih dibandingkan dengan laki-laki, perempuan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mengutamakan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pemikiran,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hormon.</w:t>
      </w:r>
      <w:r>
        <w:rPr>
          <w:spacing w:val="1"/>
        </w:rPr>
        <w:t xml:space="preserve"> </w:t>
      </w:r>
      <w:r>
        <w:t>Faktor</w:t>
      </w:r>
      <w:r>
        <w:rPr>
          <w:spacing w:val="-57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pensiunan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responden (30%) hal ini terjadi karena semakin rendah tingkat aktivitas sehari-</w:t>
      </w:r>
      <w:r>
        <w:rPr>
          <w:spacing w:val="1"/>
        </w:rPr>
        <w:t xml:space="preserve"> </w:t>
      </w:r>
      <w:r>
        <w:t>hari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lansia,</w:t>
      </w:r>
      <w:r>
        <w:rPr>
          <w:spacing w:val="-3"/>
        </w:rPr>
        <w:t xml:space="preserve"> </w:t>
      </w:r>
      <w:r>
        <w:t>semakin</w:t>
      </w:r>
      <w:r>
        <w:rPr>
          <w:spacing w:val="-2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kejadian</w:t>
      </w:r>
      <w:r>
        <w:rPr>
          <w:spacing w:val="-2"/>
        </w:rPr>
        <w:t xml:space="preserve"> </w:t>
      </w:r>
      <w:r>
        <w:t>depresi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lansia.</w:t>
      </w:r>
    </w:p>
    <w:p w:rsidR="005C19DD" w:rsidRDefault="005C19DD" w:rsidP="005C19DD">
      <w:pPr>
        <w:pStyle w:val="BodyText"/>
        <w:rPr>
          <w:sz w:val="20"/>
        </w:rPr>
      </w:pP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7E" w:rsidRDefault="005C19D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EC3957" wp14:editId="33609A78">
              <wp:simplePos x="0" y="0"/>
              <wp:positionH relativeFrom="page">
                <wp:posOffset>3392170</wp:posOffset>
              </wp:positionH>
              <wp:positionV relativeFrom="page">
                <wp:posOffset>1071245</wp:posOffset>
              </wp:positionV>
              <wp:extent cx="95567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97E" w:rsidRDefault="008E1DD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RINGKASAN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1pt;margin-top:84.35pt;width:75.2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" filled="f" stroked="f">
              <v:textbox inset="0,0,0,0">
                <w:txbxContent>
                  <w:p w:rsidR="00B2597E" w:rsidRDefault="008E1DD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RINGKASAN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D"/>
    <w:rsid w:val="00294FDE"/>
    <w:rsid w:val="00515235"/>
    <w:rsid w:val="005C19DD"/>
    <w:rsid w:val="008E1DD8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19D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19D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19D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19D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2021-11-15T08:16:00Z</dcterms:created>
  <dcterms:modified xsi:type="dcterms:W3CDTF">2021-11-15T08:16:00Z</dcterms:modified>
</cp:coreProperties>
</file>