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09" w:rsidRPr="006D39E1" w:rsidRDefault="004D3F09" w:rsidP="004D3F09">
      <w:pPr>
        <w:spacing w:after="0" w:line="360" w:lineRule="auto"/>
        <w:jc w:val="center"/>
        <w:rPr>
          <w:rFonts w:ascii="Arial" w:eastAsia="Tahoma" w:hAnsi="Arial" w:cs="Arial"/>
          <w:b/>
          <w:sz w:val="28"/>
          <w:lang w:val="en-US"/>
        </w:rPr>
      </w:pPr>
      <w:r w:rsidRPr="006D39E1">
        <w:rPr>
          <w:rFonts w:ascii="Arial" w:eastAsia="Tahoma" w:hAnsi="Arial" w:cs="Arial"/>
          <w:b/>
          <w:sz w:val="28"/>
          <w:lang w:val="en-US"/>
        </w:rPr>
        <w:t>BAB VI</w:t>
      </w:r>
    </w:p>
    <w:p w:rsidR="004D3F09" w:rsidRDefault="004D3F09" w:rsidP="004D3F09">
      <w:pPr>
        <w:spacing w:after="0" w:line="360" w:lineRule="auto"/>
        <w:jc w:val="center"/>
        <w:rPr>
          <w:rFonts w:ascii="Arial" w:eastAsia="Tahoma" w:hAnsi="Arial" w:cs="Arial"/>
          <w:b/>
          <w:sz w:val="28"/>
          <w:lang w:val="en-US"/>
        </w:rPr>
      </w:pPr>
      <w:r>
        <w:rPr>
          <w:rFonts w:ascii="Arial" w:eastAsia="Tahoma" w:hAnsi="Arial" w:cs="Arial"/>
          <w:b/>
          <w:sz w:val="28"/>
          <w:lang w:val="en-US"/>
        </w:rPr>
        <w:t>PENUTUP</w:t>
      </w:r>
    </w:p>
    <w:p w:rsidR="004D3F09" w:rsidRPr="006D39E1" w:rsidRDefault="004D3F09" w:rsidP="004D3F09">
      <w:pPr>
        <w:spacing w:after="0" w:line="360" w:lineRule="auto"/>
        <w:jc w:val="center"/>
        <w:rPr>
          <w:rFonts w:ascii="Arial" w:eastAsia="Tahoma" w:hAnsi="Arial" w:cs="Arial"/>
          <w:b/>
          <w:sz w:val="28"/>
          <w:lang w:val="en-US"/>
        </w:rPr>
      </w:pPr>
    </w:p>
    <w:p w:rsidR="004D3F09" w:rsidRPr="00BB67DF" w:rsidRDefault="004D3F09" w:rsidP="004D3F09">
      <w:pPr>
        <w:pStyle w:val="ListParagraph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Arial" w:eastAsia="Tahoma" w:hAnsi="Arial" w:cs="Arial"/>
          <w:b/>
          <w:lang w:val="en-US"/>
        </w:rPr>
      </w:pPr>
      <w:proofErr w:type="spellStart"/>
      <w:r w:rsidRPr="00BB67DF">
        <w:rPr>
          <w:rFonts w:ascii="Arial" w:eastAsia="Tahoma" w:hAnsi="Arial" w:cs="Arial"/>
          <w:b/>
          <w:lang w:val="en-US"/>
        </w:rPr>
        <w:t>Kesimpulan</w:t>
      </w:r>
      <w:proofErr w:type="spellEnd"/>
    </w:p>
    <w:p w:rsidR="004D3F09" w:rsidRPr="00BB67DF" w:rsidRDefault="004D3F09" w:rsidP="004D3F09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eastAsia="Tahoma" w:hAnsi="Arial" w:cs="Arial"/>
          <w:lang w:val="en-US"/>
        </w:rPr>
      </w:pPr>
      <w:proofErr w:type="spellStart"/>
      <w:r w:rsidRPr="00BB67DF">
        <w:rPr>
          <w:rFonts w:ascii="Arial" w:eastAsia="Tahoma" w:hAnsi="Arial" w:cs="Arial"/>
          <w:lang w:val="en-US"/>
        </w:rPr>
        <w:t>Pengetahuan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Siswa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kelas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4-5 </w:t>
      </w:r>
      <w:proofErr w:type="gramStart"/>
      <w:r w:rsidRPr="00BB67DF">
        <w:rPr>
          <w:rFonts w:ascii="Arial" w:eastAsia="Tahoma" w:hAnsi="Arial" w:cs="Arial"/>
          <w:lang w:val="en-US"/>
        </w:rPr>
        <w:t>di  SDN</w:t>
      </w:r>
      <w:proofErr w:type="gramEnd"/>
      <w:r w:rsidRPr="00BB67DF">
        <w:rPr>
          <w:rFonts w:ascii="Arial" w:eastAsia="Tahoma" w:hAnsi="Arial" w:cs="Arial"/>
          <w:lang w:val="en-US"/>
        </w:rPr>
        <w:t xml:space="preserve"> 1 </w:t>
      </w:r>
      <w:proofErr w:type="spellStart"/>
      <w:r w:rsidRPr="00BB67DF">
        <w:rPr>
          <w:rFonts w:ascii="Arial" w:eastAsia="Tahoma" w:hAnsi="Arial" w:cs="Arial"/>
          <w:lang w:val="en-US"/>
        </w:rPr>
        <w:t>Sukoanyar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Kecamatan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Pakis </w:t>
      </w:r>
      <w:proofErr w:type="spellStart"/>
      <w:r w:rsidRPr="00BB67DF">
        <w:rPr>
          <w:rFonts w:ascii="Arial" w:eastAsia="Tahoma" w:hAnsi="Arial" w:cs="Arial"/>
          <w:lang w:val="en-US"/>
        </w:rPr>
        <w:t>Kabupaten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Malang </w:t>
      </w:r>
      <w:proofErr w:type="spellStart"/>
      <w:r w:rsidRPr="00BB67DF">
        <w:rPr>
          <w:rFonts w:ascii="Arial" w:eastAsia="Tahoma" w:hAnsi="Arial" w:cs="Arial"/>
          <w:lang w:val="en-US"/>
        </w:rPr>
        <w:t>tentang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jajanan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sebelum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dilakukan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penyuluhan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tergolong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baik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sebesar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56.7%, </w:t>
      </w:r>
      <w:proofErr w:type="spellStart"/>
      <w:r w:rsidRPr="00BB67DF">
        <w:rPr>
          <w:rFonts w:ascii="Arial" w:eastAsia="Tahoma" w:hAnsi="Arial" w:cs="Arial"/>
          <w:lang w:val="en-US"/>
        </w:rPr>
        <w:t>cukup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sebesar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36.6% </w:t>
      </w:r>
      <w:proofErr w:type="spellStart"/>
      <w:r w:rsidRPr="00BB67DF">
        <w:rPr>
          <w:rFonts w:ascii="Arial" w:eastAsia="Tahoma" w:hAnsi="Arial" w:cs="Arial"/>
          <w:lang w:val="en-US"/>
        </w:rPr>
        <w:t>dan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kurang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sebesar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6.78%</w:t>
      </w:r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dengan</w:t>
      </w:r>
      <w:proofErr w:type="spellEnd"/>
      <w:r>
        <w:rPr>
          <w:rFonts w:ascii="Arial" w:eastAsia="Tahoma" w:hAnsi="Arial" w:cs="Arial"/>
          <w:lang w:val="en-US"/>
        </w:rPr>
        <w:t xml:space="preserve"> rata-rata score </w:t>
      </w:r>
      <w:proofErr w:type="spellStart"/>
      <w:r>
        <w:rPr>
          <w:rFonts w:ascii="Arial" w:eastAsia="Tahoma" w:hAnsi="Arial" w:cs="Arial"/>
          <w:lang w:val="en-US"/>
        </w:rPr>
        <w:t>sebesar</w:t>
      </w:r>
      <w:proofErr w:type="spellEnd"/>
      <w:r>
        <w:rPr>
          <w:rFonts w:ascii="Arial" w:eastAsia="Tahoma" w:hAnsi="Arial" w:cs="Arial"/>
          <w:lang w:val="en-US"/>
        </w:rPr>
        <w:t xml:space="preserve"> 77.3%.</w:t>
      </w:r>
    </w:p>
    <w:p w:rsidR="004D3F09" w:rsidRPr="00BB67DF" w:rsidRDefault="004D3F09" w:rsidP="004D3F09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eastAsia="Tahoma" w:hAnsi="Arial" w:cs="Arial"/>
          <w:lang w:val="en-US"/>
        </w:rPr>
      </w:pPr>
      <w:proofErr w:type="spellStart"/>
      <w:r w:rsidRPr="00BB67DF">
        <w:rPr>
          <w:rFonts w:ascii="Arial" w:eastAsia="Tahoma" w:hAnsi="Arial" w:cs="Arial"/>
          <w:lang w:val="en-US"/>
        </w:rPr>
        <w:t>Pengetahuan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Siswa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kelas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4-5 </w:t>
      </w:r>
      <w:proofErr w:type="gramStart"/>
      <w:r w:rsidRPr="00BB67DF">
        <w:rPr>
          <w:rFonts w:ascii="Arial" w:eastAsia="Tahoma" w:hAnsi="Arial" w:cs="Arial"/>
          <w:lang w:val="en-US"/>
        </w:rPr>
        <w:t>di  SDN</w:t>
      </w:r>
      <w:proofErr w:type="gramEnd"/>
      <w:r w:rsidRPr="00BB67DF">
        <w:rPr>
          <w:rFonts w:ascii="Arial" w:eastAsia="Tahoma" w:hAnsi="Arial" w:cs="Arial"/>
          <w:lang w:val="en-US"/>
        </w:rPr>
        <w:t xml:space="preserve"> 1 </w:t>
      </w:r>
      <w:proofErr w:type="spellStart"/>
      <w:r w:rsidRPr="00BB67DF">
        <w:rPr>
          <w:rFonts w:ascii="Arial" w:eastAsia="Tahoma" w:hAnsi="Arial" w:cs="Arial"/>
          <w:lang w:val="en-US"/>
        </w:rPr>
        <w:t>Sukoanyar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Kecamatan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Pakis </w:t>
      </w:r>
      <w:proofErr w:type="spellStart"/>
      <w:r w:rsidRPr="00BB67DF">
        <w:rPr>
          <w:rFonts w:ascii="Arial" w:eastAsia="Tahoma" w:hAnsi="Arial" w:cs="Arial"/>
          <w:lang w:val="en-US"/>
        </w:rPr>
        <w:t>Kabupaten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Malang </w:t>
      </w:r>
      <w:proofErr w:type="spellStart"/>
      <w:r w:rsidRPr="00BB67DF">
        <w:rPr>
          <w:rFonts w:ascii="Arial" w:eastAsia="Tahoma" w:hAnsi="Arial" w:cs="Arial"/>
          <w:lang w:val="en-US"/>
        </w:rPr>
        <w:t>tentang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jajanan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sesudah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dilakukan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penyuluhan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meningkat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yaitu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yang </w:t>
      </w:r>
      <w:proofErr w:type="spellStart"/>
      <w:r w:rsidRPr="00BB67DF">
        <w:rPr>
          <w:rFonts w:ascii="Arial" w:eastAsia="Tahoma" w:hAnsi="Arial" w:cs="Arial"/>
          <w:lang w:val="en-US"/>
        </w:rPr>
        <w:t>tergolong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baik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sebesar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80%, </w:t>
      </w:r>
      <w:proofErr w:type="spellStart"/>
      <w:r w:rsidRPr="00BB67DF">
        <w:rPr>
          <w:rFonts w:ascii="Arial" w:eastAsia="Tahoma" w:hAnsi="Arial" w:cs="Arial"/>
          <w:lang w:val="en-US"/>
        </w:rPr>
        <w:t>cukup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sebesar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20% </w:t>
      </w:r>
      <w:proofErr w:type="spellStart"/>
      <w:r w:rsidRPr="00BB67DF">
        <w:rPr>
          <w:rFonts w:ascii="Arial" w:eastAsia="Tahoma" w:hAnsi="Arial" w:cs="Arial"/>
          <w:lang w:val="en-US"/>
        </w:rPr>
        <w:t>dan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tidak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ada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lagi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</w:t>
      </w:r>
      <w:proofErr w:type="spellStart"/>
      <w:r w:rsidRPr="00BB67DF">
        <w:rPr>
          <w:rFonts w:ascii="Arial" w:eastAsia="Tahoma" w:hAnsi="Arial" w:cs="Arial"/>
          <w:lang w:val="en-US"/>
        </w:rPr>
        <w:t>responden</w:t>
      </w:r>
      <w:proofErr w:type="spellEnd"/>
      <w:r w:rsidRPr="00BB67DF">
        <w:rPr>
          <w:rFonts w:ascii="Arial" w:eastAsia="Tahoma" w:hAnsi="Arial" w:cs="Arial"/>
          <w:lang w:val="en-US"/>
        </w:rPr>
        <w:t xml:space="preserve"> ya</w:t>
      </w:r>
      <w:r>
        <w:rPr>
          <w:rFonts w:ascii="Arial" w:eastAsia="Tahoma" w:hAnsi="Arial" w:cs="Arial"/>
          <w:lang w:val="en-US"/>
        </w:rPr>
        <w:t xml:space="preserve">ng </w:t>
      </w:r>
      <w:proofErr w:type="spellStart"/>
      <w:r>
        <w:rPr>
          <w:rFonts w:ascii="Arial" w:eastAsia="Tahoma" w:hAnsi="Arial" w:cs="Arial"/>
          <w:lang w:val="en-US"/>
        </w:rPr>
        <w:t>tergolong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pengetahuan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kurang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dengan</w:t>
      </w:r>
      <w:proofErr w:type="spellEnd"/>
      <w:r>
        <w:rPr>
          <w:rFonts w:ascii="Arial" w:eastAsia="Tahoma" w:hAnsi="Arial" w:cs="Arial"/>
          <w:lang w:val="en-US"/>
        </w:rPr>
        <w:t xml:space="preserve"> rata-rata score </w:t>
      </w:r>
      <w:proofErr w:type="spellStart"/>
      <w:r>
        <w:rPr>
          <w:rFonts w:ascii="Arial" w:eastAsia="Tahoma" w:hAnsi="Arial" w:cs="Arial"/>
          <w:lang w:val="en-US"/>
        </w:rPr>
        <w:t>sebesar</w:t>
      </w:r>
      <w:proofErr w:type="spellEnd"/>
      <w:r>
        <w:rPr>
          <w:rFonts w:ascii="Arial" w:eastAsia="Tahoma" w:hAnsi="Arial" w:cs="Arial"/>
          <w:lang w:val="en-US"/>
        </w:rPr>
        <w:t xml:space="preserve"> 83.3%.</w:t>
      </w:r>
    </w:p>
    <w:p w:rsidR="004D3F09" w:rsidRPr="00BB67DF" w:rsidRDefault="004D3F09" w:rsidP="004D3F09">
      <w:pPr>
        <w:pStyle w:val="ListParagraph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Arial" w:eastAsia="Tahoma" w:hAnsi="Arial" w:cs="Arial"/>
          <w:lang w:val="en-US"/>
        </w:rPr>
      </w:pPr>
      <w:r>
        <w:rPr>
          <w:rFonts w:ascii="Arial" w:eastAsia="Tahoma" w:hAnsi="Arial" w:cs="Arial"/>
          <w:lang w:val="en-US"/>
        </w:rPr>
        <w:t xml:space="preserve">Rata-rata </w:t>
      </w:r>
      <w:proofErr w:type="spellStart"/>
      <w:r>
        <w:rPr>
          <w:rFonts w:ascii="Arial" w:eastAsia="Tahoma" w:hAnsi="Arial" w:cs="Arial"/>
          <w:lang w:val="en-US"/>
        </w:rPr>
        <w:t>peningkatan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pengetahuan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responden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sebelum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dan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sesudah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diberikan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penyuluhan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jajanan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sehat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adalah</w:t>
      </w:r>
      <w:proofErr w:type="spellEnd"/>
      <w:r>
        <w:rPr>
          <w:rFonts w:ascii="Arial" w:eastAsia="Tahoma" w:hAnsi="Arial" w:cs="Arial"/>
          <w:lang w:val="en-US"/>
        </w:rPr>
        <w:t xml:space="preserve"> </w:t>
      </w:r>
      <w:proofErr w:type="spellStart"/>
      <w:r>
        <w:rPr>
          <w:rFonts w:ascii="Arial" w:eastAsia="Tahoma" w:hAnsi="Arial" w:cs="Arial"/>
          <w:lang w:val="en-US"/>
        </w:rPr>
        <w:t>sebesar</w:t>
      </w:r>
      <w:proofErr w:type="spellEnd"/>
      <w:r>
        <w:rPr>
          <w:rFonts w:ascii="Arial" w:eastAsia="Tahoma" w:hAnsi="Arial" w:cs="Arial"/>
          <w:lang w:val="en-US"/>
        </w:rPr>
        <w:t xml:space="preserve"> 6%.</w:t>
      </w:r>
    </w:p>
    <w:p w:rsidR="004D3F09" w:rsidRPr="00BB67DF" w:rsidRDefault="004D3F09" w:rsidP="004D3F09">
      <w:pPr>
        <w:pStyle w:val="ListParagraph"/>
        <w:spacing w:after="0" w:line="360" w:lineRule="auto"/>
        <w:ind w:left="1080"/>
        <w:contextualSpacing w:val="0"/>
        <w:jc w:val="both"/>
        <w:rPr>
          <w:rFonts w:ascii="Arial" w:eastAsia="Tahoma" w:hAnsi="Arial" w:cs="Arial"/>
          <w:lang w:val="en-US"/>
        </w:rPr>
      </w:pPr>
    </w:p>
    <w:p w:rsidR="004D3F09" w:rsidRPr="00BB67DF" w:rsidRDefault="004D3F09" w:rsidP="004D3F09">
      <w:pPr>
        <w:pStyle w:val="ListParagraph"/>
        <w:numPr>
          <w:ilvl w:val="1"/>
          <w:numId w:val="2"/>
        </w:numPr>
        <w:spacing w:after="0" w:line="360" w:lineRule="auto"/>
        <w:contextualSpacing w:val="0"/>
        <w:jc w:val="both"/>
        <w:rPr>
          <w:rFonts w:ascii="Arial" w:eastAsia="Tahoma" w:hAnsi="Arial" w:cs="Arial"/>
          <w:b/>
          <w:lang w:val="en-US"/>
        </w:rPr>
      </w:pPr>
      <w:r w:rsidRPr="00BB67DF">
        <w:rPr>
          <w:rFonts w:ascii="Arial" w:eastAsia="Tahoma" w:hAnsi="Arial" w:cs="Arial"/>
          <w:b/>
          <w:lang w:val="en-US"/>
        </w:rPr>
        <w:t xml:space="preserve">Saran </w:t>
      </w:r>
    </w:p>
    <w:p w:rsidR="004D3F09" w:rsidRDefault="004D3F09" w:rsidP="004D3F09">
      <w:pPr>
        <w:spacing w:after="0" w:line="360" w:lineRule="auto"/>
        <w:ind w:left="720" w:firstLine="720"/>
        <w:jc w:val="both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Mengingat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banyaknya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jajanan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sehat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tersebar</w:t>
      </w:r>
      <w:proofErr w:type="spellEnd"/>
      <w:r>
        <w:rPr>
          <w:rFonts w:ascii="Arial" w:hAnsi="Arial" w:cs="Arial"/>
          <w:lang w:val="en-US"/>
        </w:rPr>
        <w:t xml:space="preserve"> di </w:t>
      </w:r>
      <w:proofErr w:type="spellStart"/>
      <w:r>
        <w:rPr>
          <w:rFonts w:ascii="Arial" w:hAnsi="Arial" w:cs="Arial"/>
          <w:lang w:val="en-US"/>
        </w:rPr>
        <w:t>luar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maupun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sebaiknya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kepala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melakukan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pembinaan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petugas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kantin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sekolah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dibawah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pimpinan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petugas</w:t>
      </w:r>
      <w:proofErr w:type="spellEnd"/>
      <w:r>
        <w:rPr>
          <w:rFonts w:ascii="Arial" w:hAnsi="Arial" w:cs="Arial"/>
          <w:lang w:val="en-US"/>
        </w:rPr>
        <w:t xml:space="preserve"> UKS agar </w:t>
      </w:r>
      <w:proofErr w:type="spellStart"/>
      <w:r>
        <w:rPr>
          <w:rFonts w:ascii="Arial" w:hAnsi="Arial" w:cs="Arial"/>
          <w:lang w:val="en-US"/>
        </w:rPr>
        <w:t>jajanan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dimakan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siswa</w:t>
      </w:r>
      <w:proofErr w:type="spellEnd"/>
      <w:r>
        <w:rPr>
          <w:rFonts w:ascii="Arial" w:hAnsi="Arial" w:cs="Arial"/>
          <w:lang w:val="en-US"/>
        </w:rPr>
        <w:t xml:space="preserve"> SDN I </w:t>
      </w:r>
      <w:proofErr w:type="spellStart"/>
      <w:r>
        <w:rPr>
          <w:rFonts w:ascii="Arial" w:hAnsi="Arial" w:cs="Arial"/>
          <w:lang w:val="en-US"/>
        </w:rPr>
        <w:t>Sukoanyar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tergolong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jajanan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sehat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tidak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membahayakan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kesehatan</w:t>
      </w:r>
      <w:proofErr w:type="spellEnd"/>
      <w:r>
        <w:rPr>
          <w:rFonts w:ascii="Arial" w:hAnsi="Arial" w:cs="Arial"/>
          <w:lang w:val="en-US"/>
        </w:rPr>
        <w:t>.</w:t>
      </w: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4D3F09" w:rsidRDefault="004D3F09" w:rsidP="004D3F09">
      <w:pPr>
        <w:spacing w:after="0" w:line="360" w:lineRule="auto"/>
        <w:ind w:left="1080"/>
        <w:jc w:val="both"/>
        <w:rPr>
          <w:rFonts w:ascii="Arial" w:hAnsi="Arial" w:cs="Arial"/>
          <w:lang w:val="en-US"/>
        </w:rPr>
      </w:pPr>
    </w:p>
    <w:p w:rsidR="000841D5" w:rsidRDefault="000841D5">
      <w:bookmarkStart w:id="0" w:name="_GoBack"/>
      <w:bookmarkEnd w:id="0"/>
    </w:p>
    <w:sectPr w:rsidR="000841D5" w:rsidSect="004D3F09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78A8"/>
    <w:multiLevelType w:val="multilevel"/>
    <w:tmpl w:val="49721D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E0F41B1"/>
    <w:multiLevelType w:val="hybridMultilevel"/>
    <w:tmpl w:val="8B3A911A"/>
    <w:lvl w:ilvl="0" w:tplc="8CB8F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09"/>
    <w:rsid w:val="000841D5"/>
    <w:rsid w:val="004D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C25AB-A4D9-4D8E-87E8-4954A1F1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0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2018-07-12T05:15:00Z</dcterms:created>
  <dcterms:modified xsi:type="dcterms:W3CDTF">2018-07-12T05:15:00Z</dcterms:modified>
</cp:coreProperties>
</file>