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AA" w:rsidRPr="00483FE0" w:rsidRDefault="00C117AA" w:rsidP="00C117AA">
      <w:pPr>
        <w:pStyle w:val="Heading1"/>
        <w:spacing w:after="240"/>
        <w:jc w:val="center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0" w:name="_Toc13674111"/>
      <w:r w:rsidRPr="00483FE0">
        <w:rPr>
          <w:rFonts w:ascii="Arial" w:hAnsi="Arial" w:cs="Arial"/>
          <w:b/>
          <w:color w:val="auto"/>
          <w:sz w:val="24"/>
          <w:szCs w:val="24"/>
          <w:lang w:val="en-US"/>
        </w:rPr>
        <w:t>BA</w:t>
      </w:r>
      <w:bookmarkStart w:id="1" w:name="_GoBack"/>
      <w:bookmarkEnd w:id="1"/>
      <w:r w:rsidRPr="00483FE0">
        <w:rPr>
          <w:rFonts w:ascii="Arial" w:hAnsi="Arial" w:cs="Arial"/>
          <w:b/>
          <w:color w:val="auto"/>
          <w:sz w:val="24"/>
          <w:szCs w:val="24"/>
          <w:lang w:val="en-US"/>
        </w:rPr>
        <w:t>B III</w:t>
      </w:r>
      <w:bookmarkEnd w:id="0"/>
    </w:p>
    <w:p w:rsidR="00C117AA" w:rsidRPr="00483FE0" w:rsidRDefault="00C117AA" w:rsidP="00C117AA">
      <w:pPr>
        <w:pStyle w:val="Heading1"/>
        <w:spacing w:after="240"/>
        <w:jc w:val="center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2" w:name="_Toc8968758"/>
      <w:bookmarkStart w:id="3" w:name="_Toc9208498"/>
      <w:bookmarkStart w:id="4" w:name="_Toc13674112"/>
      <w:r w:rsidRPr="00483FE0">
        <w:rPr>
          <w:rFonts w:ascii="Arial" w:hAnsi="Arial" w:cs="Arial"/>
          <w:b/>
          <w:color w:val="auto"/>
          <w:sz w:val="24"/>
          <w:szCs w:val="24"/>
          <w:lang w:val="en-US"/>
        </w:rPr>
        <w:t>METODE PENELITIAN</w:t>
      </w:r>
      <w:bookmarkEnd w:id="2"/>
      <w:bookmarkEnd w:id="3"/>
      <w:bookmarkEnd w:id="4"/>
    </w:p>
    <w:p w:rsidR="00C117AA" w:rsidRPr="00120FA7" w:rsidRDefault="00C117AA" w:rsidP="00C117AA">
      <w:pPr>
        <w:pStyle w:val="Heading2"/>
        <w:numPr>
          <w:ilvl w:val="0"/>
          <w:numId w:val="21"/>
        </w:numPr>
        <w:spacing w:line="480" w:lineRule="auto"/>
        <w:ind w:left="426"/>
        <w:rPr>
          <w:rFonts w:ascii="Arial" w:hAnsi="Arial" w:cs="Arial"/>
          <w:b/>
          <w:color w:val="auto"/>
          <w:sz w:val="22"/>
          <w:szCs w:val="22"/>
          <w:lang w:val="en-US"/>
        </w:rPr>
      </w:pPr>
      <w:bookmarkStart w:id="5" w:name="_Toc13674113"/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>Jenis dan Desain Penelitian</w:t>
      </w:r>
      <w:bookmarkEnd w:id="5"/>
    </w:p>
    <w:p w:rsidR="00C117AA" w:rsidRDefault="00C117AA" w:rsidP="00C117AA">
      <w:pPr>
        <w:spacing w:line="360" w:lineRule="auto"/>
        <w:ind w:left="426" w:firstLine="567"/>
        <w:jc w:val="both"/>
        <w:rPr>
          <w:rFonts w:ascii="Arial" w:hAnsi="Arial" w:cs="Arial"/>
        </w:rPr>
      </w:pPr>
      <w:r w:rsidRPr="00CF505D">
        <w:rPr>
          <w:rFonts w:ascii="Arial" w:hAnsi="Arial" w:cs="Arial"/>
          <w:color w:val="000000" w:themeColor="text1"/>
        </w:rPr>
        <w:t>Penelitian ini merupakan jenis penelitian Pre eksperimental dengan One Grup Pretest-Posttest Design.</w:t>
      </w:r>
      <w:r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>Desain ini digunakan untuk mengetahui tingkat perubahan responden dilihat dengan membandingkan antara hasil pretest dengan posttest penyuluhan dengan media. Bentuk rancangan penelitian ini adalah sebagai berikut.</w:t>
      </w:r>
    </w:p>
    <w:p w:rsidR="00C117AA" w:rsidRDefault="00C117AA" w:rsidP="00C117AA">
      <w:pPr>
        <w:spacing w:line="360" w:lineRule="auto"/>
        <w:ind w:left="426"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D46E7" wp14:editId="1315E0E4">
                <wp:simplePos x="0" y="0"/>
                <wp:positionH relativeFrom="column">
                  <wp:posOffset>3057525</wp:posOffset>
                </wp:positionH>
                <wp:positionV relativeFrom="paragraph">
                  <wp:posOffset>113665</wp:posOffset>
                </wp:positionV>
                <wp:extent cx="1314450" cy="0"/>
                <wp:effectExtent l="0" t="0" r="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48D7F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8.95pt" to="34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" strokecolor="black [3200]" strokeweight="1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13D8E" wp14:editId="3283494D">
                <wp:simplePos x="0" y="0"/>
                <wp:positionH relativeFrom="column">
                  <wp:posOffset>1133475</wp:posOffset>
                </wp:positionH>
                <wp:positionV relativeFrom="paragraph">
                  <wp:posOffset>113665</wp:posOffset>
                </wp:positionV>
                <wp:extent cx="1314450" cy="0"/>
                <wp:effectExtent l="0" t="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A99BC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8.95pt" to="192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" strokecolor="black [3200]" strokeweight="1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O1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x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O2</w:t>
      </w:r>
    </w:p>
    <w:p w:rsidR="00C117AA" w:rsidRDefault="00C117AA" w:rsidP="00C117AA">
      <w:pPr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Keterangan :</w:t>
      </w:r>
    </w:p>
    <w:p w:rsidR="00C117AA" w:rsidRDefault="00C117AA" w:rsidP="00C117AA">
      <w:pPr>
        <w:spacing w:line="360" w:lineRule="auto"/>
        <w:ind w:left="1418" w:hanging="99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O1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: </w:t>
      </w:r>
      <w:r w:rsidRPr="0015446B">
        <w:rPr>
          <w:rFonts w:ascii="Arial" w:hAnsi="Arial" w:cs="Arial"/>
          <w:i/>
          <w:color w:val="000000" w:themeColor="text1"/>
        </w:rPr>
        <w:t>Pre</w:t>
      </w:r>
      <w:r>
        <w:rPr>
          <w:rFonts w:ascii="Arial" w:hAnsi="Arial" w:cs="Arial"/>
          <w:i/>
          <w:color w:val="000000" w:themeColor="text1"/>
        </w:rPr>
        <w:t xml:space="preserve"> </w:t>
      </w:r>
      <w:r w:rsidRPr="0015446B">
        <w:rPr>
          <w:rFonts w:ascii="Arial" w:hAnsi="Arial" w:cs="Arial"/>
          <w:i/>
          <w:color w:val="000000" w:themeColor="text1"/>
        </w:rPr>
        <w:t>Test</w:t>
      </w:r>
      <w:r>
        <w:rPr>
          <w:rFonts w:ascii="Arial" w:hAnsi="Arial" w:cs="Arial"/>
          <w:color w:val="000000" w:themeColor="text1"/>
        </w:rPr>
        <w:t xml:space="preserve"> dilakukan sebelum perlakuan untuk mengetahui pengetahuan tentang gizi seimbang</w:t>
      </w:r>
    </w:p>
    <w:p w:rsidR="00C117AA" w:rsidRDefault="00C117AA" w:rsidP="00C117AA">
      <w:pPr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X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: Perlakuan berupa penyuluhan tentang gizi seimbang</w:t>
      </w:r>
    </w:p>
    <w:p w:rsidR="00C117AA" w:rsidRDefault="00C117AA" w:rsidP="00C117AA">
      <w:pPr>
        <w:spacing w:line="360" w:lineRule="auto"/>
        <w:ind w:left="1418" w:hanging="99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O2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: </w:t>
      </w:r>
      <w:r w:rsidRPr="0015446B">
        <w:rPr>
          <w:rFonts w:ascii="Arial" w:hAnsi="Arial" w:cs="Arial"/>
          <w:i/>
          <w:color w:val="000000" w:themeColor="text1"/>
        </w:rPr>
        <w:t>Post Test</w:t>
      </w:r>
      <w:r>
        <w:rPr>
          <w:rFonts w:ascii="Arial" w:hAnsi="Arial" w:cs="Arial"/>
          <w:color w:val="000000" w:themeColor="text1"/>
        </w:rPr>
        <w:t xml:space="preserve"> dilakukan sesudah perlakuan untuk mengetahui pengetahuan tentang gizi seimbang</w:t>
      </w:r>
    </w:p>
    <w:p w:rsidR="00C117AA" w:rsidRPr="00CF505D" w:rsidRDefault="00C117AA" w:rsidP="00C117AA">
      <w:pPr>
        <w:spacing w:line="360" w:lineRule="auto"/>
        <w:ind w:left="1418" w:hanging="992"/>
        <w:jc w:val="both"/>
        <w:rPr>
          <w:rFonts w:ascii="Arial" w:hAnsi="Arial" w:cs="Arial"/>
          <w:color w:val="FF0000"/>
        </w:rPr>
      </w:pPr>
    </w:p>
    <w:p w:rsidR="00C117AA" w:rsidRPr="00120FA7" w:rsidRDefault="00C117AA" w:rsidP="00C117AA">
      <w:pPr>
        <w:pStyle w:val="Heading2"/>
        <w:numPr>
          <w:ilvl w:val="0"/>
          <w:numId w:val="21"/>
        </w:numPr>
        <w:spacing w:line="480" w:lineRule="auto"/>
        <w:ind w:left="426"/>
        <w:rPr>
          <w:rFonts w:ascii="Arial" w:hAnsi="Arial" w:cs="Arial"/>
          <w:b/>
          <w:color w:val="auto"/>
          <w:sz w:val="22"/>
          <w:szCs w:val="22"/>
          <w:lang w:val="en-US"/>
        </w:rPr>
      </w:pPr>
      <w:bookmarkStart w:id="6" w:name="_Toc13674114"/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>Waktu dan Tempat Penelitian</w:t>
      </w:r>
      <w:bookmarkEnd w:id="6"/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</w:p>
    <w:p w:rsidR="00C117AA" w:rsidRDefault="00C117AA" w:rsidP="00C117AA">
      <w:pPr>
        <w:spacing w:line="360" w:lineRule="auto"/>
        <w:ind w:left="426" w:firstLine="425"/>
        <w:jc w:val="both"/>
        <w:rPr>
          <w:rFonts w:ascii="Arial" w:hAnsi="Arial" w:cs="Arial"/>
        </w:rPr>
      </w:pPr>
      <w:r w:rsidRPr="004923A6">
        <w:rPr>
          <w:rFonts w:ascii="Arial" w:hAnsi="Arial" w:cs="Arial"/>
        </w:rPr>
        <w:t>Penelitian ini dilakukan di SDN Tawangrejeni 1 Desa Tawangrejeni Kecamatan Turen Kabupaten Malang. Penelitian ini dilaksanakan pada</w:t>
      </w:r>
      <w:r>
        <w:rPr>
          <w:rFonts w:ascii="Arial" w:hAnsi="Arial" w:cs="Arial"/>
        </w:rPr>
        <w:t xml:space="preserve"> bulan Oktober 2018 sampai dengan Januari 2019</w:t>
      </w:r>
      <w:r w:rsidRPr="004923A6">
        <w:rPr>
          <w:rFonts w:ascii="Arial" w:hAnsi="Arial" w:cs="Arial"/>
        </w:rPr>
        <w:t>.</w:t>
      </w:r>
    </w:p>
    <w:p w:rsidR="00C117AA" w:rsidRDefault="00C117AA" w:rsidP="00C117AA">
      <w:pPr>
        <w:pStyle w:val="Heading2"/>
        <w:numPr>
          <w:ilvl w:val="0"/>
          <w:numId w:val="21"/>
        </w:numPr>
        <w:spacing w:line="480" w:lineRule="auto"/>
        <w:ind w:left="426"/>
        <w:rPr>
          <w:rFonts w:ascii="Arial" w:hAnsi="Arial" w:cs="Arial"/>
          <w:b/>
          <w:color w:val="auto"/>
          <w:sz w:val="22"/>
          <w:szCs w:val="22"/>
          <w:lang w:val="en-US"/>
        </w:rPr>
      </w:pPr>
      <w:bookmarkStart w:id="7" w:name="_Toc13674115"/>
      <w:r>
        <w:rPr>
          <w:rFonts w:ascii="Arial" w:hAnsi="Arial" w:cs="Arial"/>
          <w:b/>
          <w:color w:val="auto"/>
          <w:sz w:val="22"/>
          <w:szCs w:val="22"/>
        </w:rPr>
        <w:t xml:space="preserve">Populasi dan </w:t>
      </w:r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>S</w:t>
      </w:r>
      <w:r>
        <w:rPr>
          <w:rFonts w:ascii="Arial" w:hAnsi="Arial" w:cs="Arial"/>
          <w:b/>
          <w:color w:val="auto"/>
          <w:sz w:val="22"/>
          <w:szCs w:val="22"/>
        </w:rPr>
        <w:t>ampel</w:t>
      </w:r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Penelitian</w:t>
      </w:r>
      <w:bookmarkEnd w:id="7"/>
    </w:p>
    <w:p w:rsidR="00C117AA" w:rsidRDefault="00C117AA" w:rsidP="00C117A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8C4FBA">
        <w:rPr>
          <w:rFonts w:ascii="Arial" w:hAnsi="Arial" w:cs="Arial"/>
        </w:rPr>
        <w:t xml:space="preserve">Populasi </w:t>
      </w:r>
    </w:p>
    <w:p w:rsidR="00C117AA" w:rsidRDefault="00C117AA" w:rsidP="00C117AA">
      <w:pPr>
        <w:pStyle w:val="ListParagraph"/>
        <w:spacing w:line="360" w:lineRule="auto"/>
        <w:ind w:firstLine="556"/>
        <w:jc w:val="both"/>
        <w:rPr>
          <w:rFonts w:ascii="Arial" w:hAnsi="Arial" w:cs="Arial"/>
        </w:rPr>
      </w:pPr>
      <w:r>
        <w:rPr>
          <w:rFonts w:ascii="Arial" w:hAnsi="Arial" w:cs="Arial"/>
        </w:rPr>
        <w:t>Populasi yang digunakan pada penelitian ini adalah 209 siswa SDN Tawangrejeni 1 Kecamatan Turen Kabupaten Malang.</w:t>
      </w:r>
    </w:p>
    <w:p w:rsidR="00C117AA" w:rsidRDefault="00C117AA" w:rsidP="00C117A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Sampel</w:t>
      </w:r>
    </w:p>
    <w:p w:rsidR="00C117AA" w:rsidRDefault="00C117AA" w:rsidP="00C117AA">
      <w:pPr>
        <w:pStyle w:val="ListParagraph"/>
        <w:spacing w:line="360" w:lineRule="auto"/>
        <w:ind w:firstLine="55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Sampel yang digunakan dalam penelitian ini adalah siswa kelas 4 (31 siswa) di SDN Tawangrejeni 1</w:t>
      </w:r>
      <w:r w:rsidRPr="00970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Kecamatan Turen Kabupaten Malang</w:t>
      </w:r>
      <w:r>
        <w:rPr>
          <w:rFonts w:ascii="Arial" w:hAnsi="Arial" w:cs="Arial"/>
          <w:lang w:val="en-US"/>
        </w:rPr>
        <w:t>, yang memenuhi kriteria sampel.</w:t>
      </w:r>
    </w:p>
    <w:p w:rsidR="00C117AA" w:rsidRDefault="00C117AA" w:rsidP="00C117AA">
      <w:pPr>
        <w:pStyle w:val="ListParagraph"/>
        <w:spacing w:line="360" w:lineRule="auto"/>
        <w:ind w:hanging="11"/>
        <w:jc w:val="both"/>
        <w:rPr>
          <w:rFonts w:ascii="Arial" w:hAnsi="Arial" w:cs="Arial"/>
          <w:lang w:val="en-US"/>
        </w:rPr>
      </w:pPr>
    </w:p>
    <w:p w:rsidR="00C117AA" w:rsidRDefault="00C117AA" w:rsidP="00C117AA">
      <w:pPr>
        <w:pStyle w:val="ListParagraph"/>
        <w:spacing w:line="360" w:lineRule="auto"/>
        <w:ind w:hanging="11"/>
        <w:jc w:val="both"/>
        <w:rPr>
          <w:rFonts w:ascii="Arial" w:hAnsi="Arial" w:cs="Arial"/>
        </w:rPr>
      </w:pPr>
      <w:r w:rsidRPr="00507785">
        <w:rPr>
          <w:rFonts w:ascii="Arial" w:hAnsi="Arial" w:cs="Arial"/>
        </w:rPr>
        <w:t xml:space="preserve">Kriteria inklusi : </w:t>
      </w:r>
    </w:p>
    <w:p w:rsidR="00C117AA" w:rsidRPr="00507785" w:rsidRDefault="00C117AA" w:rsidP="00C117A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n-US"/>
        </w:rPr>
      </w:pPr>
      <w:r w:rsidRPr="00507785">
        <w:rPr>
          <w:rFonts w:ascii="Arial" w:hAnsi="Arial" w:cs="Arial"/>
        </w:rPr>
        <w:t>Seluruh siswa kelas IV SDN Tawangrejeni.</w:t>
      </w:r>
    </w:p>
    <w:p w:rsidR="00C117AA" w:rsidRPr="00507785" w:rsidRDefault="00C117AA" w:rsidP="00C117A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n-US"/>
        </w:rPr>
      </w:pPr>
      <w:r w:rsidRPr="00507785">
        <w:rPr>
          <w:rFonts w:ascii="Arial" w:hAnsi="Arial" w:cs="Arial"/>
        </w:rPr>
        <w:t>Hadir saat penelitian dilakukan.</w:t>
      </w:r>
    </w:p>
    <w:p w:rsidR="00C117AA" w:rsidRPr="00507785" w:rsidRDefault="00C117AA" w:rsidP="00C117A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n-US"/>
        </w:rPr>
      </w:pPr>
      <w:r w:rsidRPr="00507785">
        <w:rPr>
          <w:rFonts w:ascii="Arial" w:hAnsi="Arial" w:cs="Arial"/>
        </w:rPr>
        <w:t>Bersedia menjadi responden.</w:t>
      </w:r>
    </w:p>
    <w:p w:rsidR="00C117AA" w:rsidRDefault="00C117AA" w:rsidP="00C117AA">
      <w:pPr>
        <w:ind w:left="709"/>
        <w:rPr>
          <w:rFonts w:ascii="Arial" w:hAnsi="Arial" w:cs="Arial"/>
        </w:rPr>
      </w:pPr>
      <w:r w:rsidRPr="00507785">
        <w:rPr>
          <w:rFonts w:ascii="Arial" w:hAnsi="Arial" w:cs="Arial"/>
        </w:rPr>
        <w:t>Sedangkan kriteria ekslusi :</w:t>
      </w:r>
    </w:p>
    <w:p w:rsidR="00C117AA" w:rsidRDefault="00C117AA" w:rsidP="00C117A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507785">
        <w:rPr>
          <w:rFonts w:ascii="Arial" w:hAnsi="Arial" w:cs="Arial"/>
        </w:rPr>
        <w:t>Bukan siswa SDN Tawangrejeni 1.</w:t>
      </w:r>
    </w:p>
    <w:p w:rsidR="00C117AA" w:rsidRDefault="00C117AA" w:rsidP="00C117A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507785">
        <w:rPr>
          <w:rFonts w:ascii="Arial" w:hAnsi="Arial" w:cs="Arial"/>
        </w:rPr>
        <w:t>Siswa yang tidak hadir saat pelaksanaan penelitian.</w:t>
      </w:r>
    </w:p>
    <w:p w:rsidR="00C117AA" w:rsidRPr="00507785" w:rsidRDefault="00C117AA" w:rsidP="00C117A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507785">
        <w:rPr>
          <w:rFonts w:ascii="Arial" w:hAnsi="Arial" w:cs="Arial"/>
        </w:rPr>
        <w:t>Siswa yan tidak bersedia menjadi responden.</w:t>
      </w:r>
    </w:p>
    <w:p w:rsidR="00C117AA" w:rsidRPr="00120FA7" w:rsidRDefault="00C117AA" w:rsidP="00C117AA">
      <w:pPr>
        <w:pStyle w:val="Heading2"/>
        <w:numPr>
          <w:ilvl w:val="0"/>
          <w:numId w:val="21"/>
        </w:numPr>
        <w:spacing w:line="480" w:lineRule="auto"/>
        <w:ind w:left="426"/>
        <w:rPr>
          <w:rFonts w:ascii="Arial" w:hAnsi="Arial" w:cs="Arial"/>
          <w:b/>
          <w:color w:val="auto"/>
          <w:sz w:val="22"/>
          <w:szCs w:val="22"/>
          <w:lang w:val="en-US"/>
        </w:rPr>
      </w:pPr>
      <w:bookmarkStart w:id="8" w:name="_Toc13674116"/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>Variabel Penelitian</w:t>
      </w:r>
      <w:bookmarkEnd w:id="8"/>
    </w:p>
    <w:p w:rsidR="00C117AA" w:rsidRPr="00AD13D0" w:rsidRDefault="00C117AA" w:rsidP="00C117AA">
      <w:pPr>
        <w:spacing w:line="360" w:lineRule="auto"/>
        <w:ind w:left="426"/>
        <w:jc w:val="both"/>
        <w:rPr>
          <w:rFonts w:ascii="Arial" w:hAnsi="Arial" w:cs="Arial"/>
        </w:rPr>
      </w:pPr>
      <w:r w:rsidRPr="00AD13D0">
        <w:rPr>
          <w:rFonts w:ascii="Arial" w:hAnsi="Arial" w:cs="Arial"/>
        </w:rPr>
        <w:t>Dalam penelitian ini terdapat dua variabel yang diteliti, yaitu:</w:t>
      </w:r>
    </w:p>
    <w:p w:rsidR="00C117AA" w:rsidRDefault="00C117AA" w:rsidP="00C117AA">
      <w:pPr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Variabel bebas (</w:t>
      </w:r>
      <w:r>
        <w:rPr>
          <w:rFonts w:ascii="Arial" w:hAnsi="Arial" w:cs="Arial"/>
          <w:i/>
          <w:iCs/>
        </w:rPr>
        <w:t>Independent variable</w:t>
      </w:r>
      <w:r>
        <w:rPr>
          <w:rFonts w:ascii="Arial" w:hAnsi="Arial" w:cs="Arial"/>
        </w:rPr>
        <w:t xml:space="preserve">) </w:t>
      </w:r>
    </w:p>
    <w:p w:rsidR="00C117AA" w:rsidRDefault="00C117AA" w:rsidP="00C117AA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Variabel bebas dalam penelitian ini adalah penyuluhan mengenai gizi seimbang. </w:t>
      </w:r>
    </w:p>
    <w:p w:rsidR="00C117AA" w:rsidRDefault="00C117AA" w:rsidP="00C117AA">
      <w:pPr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Variabel terikat (</w:t>
      </w:r>
      <w:r>
        <w:rPr>
          <w:rFonts w:ascii="Arial" w:hAnsi="Arial" w:cs="Arial"/>
          <w:i/>
          <w:iCs/>
        </w:rPr>
        <w:t>Dependent variable</w:t>
      </w:r>
      <w:r>
        <w:rPr>
          <w:rFonts w:ascii="Arial" w:hAnsi="Arial" w:cs="Arial"/>
        </w:rPr>
        <w:t>)</w:t>
      </w:r>
    </w:p>
    <w:p w:rsidR="00C117AA" w:rsidRPr="00AD13D0" w:rsidRDefault="00C117AA" w:rsidP="00C117AA">
      <w:pPr>
        <w:spacing w:line="360" w:lineRule="auto"/>
        <w:ind w:left="709"/>
        <w:jc w:val="both"/>
        <w:rPr>
          <w:rFonts w:ascii="Arial" w:hAnsi="Arial" w:cs="Arial"/>
        </w:rPr>
      </w:pPr>
      <w:r w:rsidRPr="00AD13D0">
        <w:rPr>
          <w:rFonts w:ascii="Arial" w:hAnsi="Arial" w:cs="Arial"/>
        </w:rPr>
        <w:t>Variabel terikat dalam penelitian ini adalah tingkat pengetahuan tentang gizi</w:t>
      </w:r>
      <w:r>
        <w:rPr>
          <w:rFonts w:ascii="Arial" w:hAnsi="Arial" w:cs="Arial"/>
        </w:rPr>
        <w:t xml:space="preserve"> seimbang</w:t>
      </w:r>
      <w:r w:rsidRPr="00AD13D0">
        <w:rPr>
          <w:rFonts w:ascii="Arial" w:hAnsi="Arial" w:cs="Arial"/>
        </w:rPr>
        <w:t xml:space="preserve"> siswa kelas IV SDN Tawangrejeni 1 Kecamatan Turen Kabupaten Malang</w:t>
      </w:r>
    </w:p>
    <w:p w:rsidR="00C117AA" w:rsidRPr="00120FA7" w:rsidRDefault="00C117AA" w:rsidP="00C117AA">
      <w:pPr>
        <w:pStyle w:val="Heading2"/>
        <w:numPr>
          <w:ilvl w:val="0"/>
          <w:numId w:val="21"/>
        </w:numPr>
        <w:spacing w:line="480" w:lineRule="auto"/>
        <w:ind w:left="426"/>
        <w:rPr>
          <w:rFonts w:ascii="Arial" w:hAnsi="Arial" w:cs="Arial"/>
          <w:b/>
          <w:color w:val="auto"/>
          <w:sz w:val="22"/>
          <w:szCs w:val="22"/>
          <w:lang w:val="en-US"/>
        </w:rPr>
      </w:pPr>
      <w:bookmarkStart w:id="9" w:name="_Toc13674117"/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>Definisi Operasional Variabel</w:t>
      </w:r>
      <w:bookmarkEnd w:id="9"/>
    </w:p>
    <w:tbl>
      <w:tblPr>
        <w:tblStyle w:val="TableGrid"/>
        <w:tblW w:w="759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387"/>
        <w:gridCol w:w="1306"/>
        <w:gridCol w:w="1536"/>
        <w:gridCol w:w="1235"/>
      </w:tblGrid>
      <w:tr w:rsidR="00C117AA" w:rsidTr="00807AB7">
        <w:tc>
          <w:tcPr>
            <w:tcW w:w="567" w:type="dxa"/>
          </w:tcPr>
          <w:p w:rsidR="00C117AA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1560" w:type="dxa"/>
          </w:tcPr>
          <w:p w:rsidR="00C117AA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Variabel </w:t>
            </w:r>
          </w:p>
        </w:tc>
        <w:tc>
          <w:tcPr>
            <w:tcW w:w="1387" w:type="dxa"/>
          </w:tcPr>
          <w:p w:rsidR="00C117AA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Definisi</w:t>
            </w:r>
          </w:p>
        </w:tc>
        <w:tc>
          <w:tcPr>
            <w:tcW w:w="1306" w:type="dxa"/>
          </w:tcPr>
          <w:p w:rsidR="00C117AA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Alat ukur </w:t>
            </w:r>
          </w:p>
        </w:tc>
        <w:tc>
          <w:tcPr>
            <w:tcW w:w="1536" w:type="dxa"/>
          </w:tcPr>
          <w:p w:rsidR="00C117AA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Hasil ukur</w:t>
            </w:r>
          </w:p>
        </w:tc>
        <w:tc>
          <w:tcPr>
            <w:tcW w:w="1235" w:type="dxa"/>
          </w:tcPr>
          <w:p w:rsidR="00C117AA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Skala ukur</w:t>
            </w:r>
          </w:p>
        </w:tc>
      </w:tr>
      <w:tr w:rsidR="00C117AA" w:rsidTr="00807AB7">
        <w:tc>
          <w:tcPr>
            <w:tcW w:w="567" w:type="dxa"/>
          </w:tcPr>
          <w:p w:rsidR="00C117AA" w:rsidRDefault="00C117AA" w:rsidP="00C117AA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117AA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Tingkat pengetahuan </w:t>
            </w:r>
          </w:p>
        </w:tc>
        <w:tc>
          <w:tcPr>
            <w:tcW w:w="1387" w:type="dxa"/>
          </w:tcPr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Pengetahuan adalah segala sesuatu yang diketahui oleh siswa yang diperoleh dengan cara pengisian kuisioner dan dihitung berdasarkan skor berikut:  jawaban benar diberi skor: 1</w:t>
            </w:r>
          </w:p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Jawaban salah diberi skor: 0</w:t>
            </w:r>
          </w:p>
        </w:tc>
        <w:tc>
          <w:tcPr>
            <w:tcW w:w="1306" w:type="dxa"/>
          </w:tcPr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Pengisian kuisioner </w:t>
            </w:r>
          </w:p>
        </w:tc>
        <w:tc>
          <w:tcPr>
            <w:tcW w:w="1536" w:type="dxa"/>
          </w:tcPr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Nilai skor</w:t>
            </w:r>
          </w:p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Selanjutnya nilai skor dapat dikategorikan menjadi : </w:t>
            </w:r>
          </w:p>
          <w:p w:rsidR="00C117AA" w:rsidRDefault="00C117AA" w:rsidP="00C117AA">
            <w:pPr>
              <w:numPr>
                <w:ilvl w:val="0"/>
                <w:numId w:val="19"/>
              </w:numPr>
              <w:spacing w:line="360" w:lineRule="auto"/>
              <w:ind w:left="-250" w:firstLine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Baik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: 76 – 100 %</w:t>
            </w:r>
          </w:p>
          <w:p w:rsidR="00C117AA" w:rsidRDefault="00C117AA" w:rsidP="00C117AA">
            <w:pPr>
              <w:numPr>
                <w:ilvl w:val="0"/>
                <w:numId w:val="19"/>
              </w:numPr>
              <w:spacing w:line="360" w:lineRule="auto"/>
              <w:ind w:left="-250" w:firstLine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Cukup  </w:t>
            </w:r>
            <w:r>
              <w:rPr>
                <w:rFonts w:ascii="Arial" w:hAnsi="Arial" w:cs="Arial"/>
              </w:rPr>
              <w:tab/>
              <w:t>: 56 – 75 %</w:t>
            </w:r>
          </w:p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Kurang</w:t>
            </w:r>
            <w:r>
              <w:rPr>
                <w:rFonts w:ascii="Arial" w:hAnsi="Arial" w:cs="Arial"/>
              </w:rPr>
              <w:tab/>
              <w:t xml:space="preserve"> : &lt;56 %</w:t>
            </w:r>
          </w:p>
        </w:tc>
        <w:tc>
          <w:tcPr>
            <w:tcW w:w="1235" w:type="dxa"/>
          </w:tcPr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Rasio </w:t>
            </w:r>
          </w:p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Ordinal</w:t>
            </w:r>
          </w:p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  <w:p w:rsidR="00C117AA" w:rsidRDefault="00C117AA" w:rsidP="00807AB7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C117AA" w:rsidTr="00807AB7">
        <w:tc>
          <w:tcPr>
            <w:tcW w:w="567" w:type="dxa"/>
          </w:tcPr>
          <w:p w:rsidR="00C117AA" w:rsidRDefault="00C117AA" w:rsidP="00C117AA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117AA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Penyuluhan </w:t>
            </w:r>
          </w:p>
        </w:tc>
        <w:tc>
          <w:tcPr>
            <w:tcW w:w="1387" w:type="dxa"/>
          </w:tcPr>
          <w:p w:rsidR="00C117AA" w:rsidRPr="009F0621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Penyuluhan merupakan pemberian pengetahuan tambahan kepada anak sekolah dasar tentang zat gizi.</w:t>
            </w:r>
          </w:p>
        </w:tc>
        <w:tc>
          <w:tcPr>
            <w:tcW w:w="1306" w:type="dxa"/>
          </w:tcPr>
          <w:p w:rsidR="00C117AA" w:rsidRPr="00AD13D0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Ceramah, Tanya jawab, alat peraga</w:t>
            </w:r>
          </w:p>
        </w:tc>
        <w:tc>
          <w:tcPr>
            <w:tcW w:w="1536" w:type="dxa"/>
          </w:tcPr>
          <w:p w:rsidR="00C117AA" w:rsidRPr="00AD13D0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5" w:type="dxa"/>
          </w:tcPr>
          <w:p w:rsidR="00C117AA" w:rsidRPr="00AD13D0" w:rsidRDefault="00C117AA" w:rsidP="00807A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C117AA" w:rsidRDefault="00C117AA" w:rsidP="00C117AA">
      <w:pPr>
        <w:spacing w:line="360" w:lineRule="auto"/>
        <w:jc w:val="both"/>
        <w:rPr>
          <w:rFonts w:ascii="Arial" w:hAnsi="Arial" w:cs="Arial"/>
        </w:rPr>
      </w:pPr>
    </w:p>
    <w:p w:rsidR="00C117AA" w:rsidRPr="00120FA7" w:rsidRDefault="00C117AA" w:rsidP="00C117AA">
      <w:pPr>
        <w:pStyle w:val="Heading2"/>
        <w:numPr>
          <w:ilvl w:val="0"/>
          <w:numId w:val="21"/>
        </w:numPr>
        <w:spacing w:line="480" w:lineRule="auto"/>
        <w:ind w:left="426"/>
        <w:rPr>
          <w:rFonts w:ascii="Arial" w:hAnsi="Arial" w:cs="Arial"/>
          <w:b/>
          <w:color w:val="auto"/>
          <w:sz w:val="22"/>
          <w:szCs w:val="22"/>
          <w:lang w:val="en-US"/>
        </w:rPr>
      </w:pPr>
      <w:bookmarkStart w:id="10" w:name="_Toc13674118"/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>Instrumen Penelitian</w:t>
      </w:r>
      <w:bookmarkEnd w:id="10"/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</w:p>
    <w:p w:rsidR="00C117AA" w:rsidRPr="00CF60DA" w:rsidRDefault="00C117AA" w:rsidP="00C117AA">
      <w:pPr>
        <w:spacing w:line="360" w:lineRule="auto"/>
        <w:ind w:left="426"/>
        <w:jc w:val="both"/>
        <w:rPr>
          <w:rFonts w:ascii="Arial" w:hAnsi="Arial" w:cs="Arial"/>
        </w:rPr>
      </w:pPr>
      <w:r w:rsidRPr="00CF60DA">
        <w:rPr>
          <w:rFonts w:ascii="Arial" w:hAnsi="Arial" w:cs="Arial"/>
        </w:rPr>
        <w:t>Instrumen dalam penelitian ini adalah :</w:t>
      </w:r>
    </w:p>
    <w:p w:rsidR="00C117AA" w:rsidRDefault="00C117AA" w:rsidP="00C117AA">
      <w:pPr>
        <w:numPr>
          <w:ilvl w:val="0"/>
          <w:numId w:val="16"/>
        </w:numPr>
        <w:spacing w:line="360" w:lineRule="auto"/>
        <w:ind w:left="284" w:firstLineChars="64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 kuisioner penelitian </w:t>
      </w:r>
    </w:p>
    <w:p w:rsidR="00C117AA" w:rsidRDefault="00C117AA" w:rsidP="00C117AA">
      <w:pPr>
        <w:numPr>
          <w:ilvl w:val="0"/>
          <w:numId w:val="16"/>
        </w:numPr>
        <w:spacing w:line="360" w:lineRule="auto"/>
        <w:ind w:left="142" w:firstLineChars="129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Modul penyuluhan</w:t>
      </w:r>
    </w:p>
    <w:p w:rsidR="00C117AA" w:rsidRPr="00B33349" w:rsidRDefault="00C117AA" w:rsidP="00C117AA">
      <w:pPr>
        <w:numPr>
          <w:ilvl w:val="0"/>
          <w:numId w:val="16"/>
        </w:numPr>
        <w:spacing w:line="360" w:lineRule="auto"/>
        <w:ind w:left="142" w:firstLineChars="133" w:firstLine="293"/>
        <w:jc w:val="both"/>
        <w:rPr>
          <w:rFonts w:ascii="Arial" w:hAnsi="Arial" w:cs="Arial"/>
        </w:rPr>
      </w:pPr>
      <w:r>
        <w:rPr>
          <w:rFonts w:ascii="Arial" w:hAnsi="Arial" w:cs="Arial"/>
        </w:rPr>
        <w:t>Alat peraga (poster)</w:t>
      </w:r>
    </w:p>
    <w:p w:rsidR="00C117AA" w:rsidRPr="00120FA7" w:rsidRDefault="00C117AA" w:rsidP="00C117AA">
      <w:pPr>
        <w:pStyle w:val="Heading2"/>
        <w:numPr>
          <w:ilvl w:val="0"/>
          <w:numId w:val="21"/>
        </w:numPr>
        <w:spacing w:line="480" w:lineRule="auto"/>
        <w:ind w:left="426"/>
        <w:rPr>
          <w:rFonts w:ascii="Arial" w:hAnsi="Arial" w:cs="Arial"/>
          <w:b/>
          <w:color w:val="auto"/>
          <w:sz w:val="22"/>
          <w:szCs w:val="22"/>
          <w:lang w:val="en-US"/>
        </w:rPr>
      </w:pPr>
      <w:bookmarkStart w:id="11" w:name="_Toc13674119"/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>Teknik Pengumpulan Data</w:t>
      </w:r>
      <w:bookmarkEnd w:id="11"/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</w:p>
    <w:p w:rsidR="00C117AA" w:rsidRPr="00CF60DA" w:rsidRDefault="00C117AA" w:rsidP="00C117AA">
      <w:pPr>
        <w:spacing w:line="360" w:lineRule="auto"/>
        <w:ind w:left="426"/>
        <w:jc w:val="both"/>
        <w:rPr>
          <w:rFonts w:ascii="Arial" w:hAnsi="Arial" w:cs="Arial"/>
        </w:rPr>
      </w:pPr>
      <w:r w:rsidRPr="00CF60DA">
        <w:rPr>
          <w:rFonts w:ascii="Arial" w:hAnsi="Arial" w:cs="Arial"/>
        </w:rPr>
        <w:t>Data hasil penelitian pada penyuluhan siswa kelas IV SDN</w:t>
      </w:r>
      <w:r>
        <w:rPr>
          <w:rFonts w:ascii="Arial" w:hAnsi="Arial" w:cs="Arial"/>
        </w:rPr>
        <w:t xml:space="preserve"> Tawangrejeni 1 tentang gizi seimbang</w:t>
      </w:r>
      <w:r w:rsidRPr="00CF60DA">
        <w:rPr>
          <w:rFonts w:ascii="Arial" w:hAnsi="Arial" w:cs="Arial"/>
        </w:rPr>
        <w:t xml:space="preserve"> diperoleh langkah-langkah :</w:t>
      </w:r>
    </w:p>
    <w:p w:rsidR="00C117AA" w:rsidRDefault="00C117AA" w:rsidP="00C117AA">
      <w:pPr>
        <w:numPr>
          <w:ilvl w:val="0"/>
          <w:numId w:val="17"/>
        </w:numPr>
        <w:spacing w:line="360" w:lineRule="auto"/>
        <w:ind w:left="709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Data identitas siswa menggunakan formulir yang dibagikan sebelum penyuluhan yang berisi data-data identitas meliputi nama, umur, jenis kelamin, dan usia.</w:t>
      </w:r>
    </w:p>
    <w:p w:rsidR="00C117AA" w:rsidRDefault="00C117AA" w:rsidP="00C117AA">
      <w:pPr>
        <w:numPr>
          <w:ilvl w:val="0"/>
          <w:numId w:val="17"/>
        </w:numPr>
        <w:spacing w:line="360" w:lineRule="auto"/>
        <w:ind w:left="709" w:hanging="285"/>
        <w:jc w:val="both"/>
        <w:rPr>
          <w:rFonts w:ascii="Arial" w:hAnsi="Arial" w:cs="Arial"/>
        </w:rPr>
      </w:pPr>
      <w:r w:rsidRPr="004923A6">
        <w:rPr>
          <w:rFonts w:ascii="Arial" w:hAnsi="Arial" w:cs="Arial"/>
        </w:rPr>
        <w:t>Data karakteristik anak yang berkaitan dengan zat gizi anak sekolah menggunakan kuisioner yang dibagikan sebelum penyuluhan.</w:t>
      </w:r>
    </w:p>
    <w:p w:rsidR="00C117AA" w:rsidRPr="004923A6" w:rsidRDefault="00C117AA" w:rsidP="00C117AA">
      <w:pPr>
        <w:numPr>
          <w:ilvl w:val="0"/>
          <w:numId w:val="17"/>
        </w:numPr>
        <w:spacing w:line="360" w:lineRule="auto"/>
        <w:ind w:left="709" w:hanging="285"/>
        <w:jc w:val="both"/>
        <w:rPr>
          <w:rFonts w:ascii="Arial" w:hAnsi="Arial" w:cs="Arial"/>
        </w:rPr>
      </w:pPr>
      <w:r w:rsidRPr="004923A6">
        <w:rPr>
          <w:rFonts w:ascii="Arial" w:hAnsi="Arial" w:cs="Arial"/>
        </w:rPr>
        <w:t>Data tingkat pengetahuan diperoleh dengan cara memberikan form kuisioner secara langsung kepada responden yang dibagikan sebelum penyuluhan (pretest) dan setelah penyuluhan (posttest).</w:t>
      </w:r>
    </w:p>
    <w:p w:rsidR="00C117AA" w:rsidRPr="00120FA7" w:rsidRDefault="00C117AA" w:rsidP="00C117AA">
      <w:pPr>
        <w:pStyle w:val="Heading2"/>
        <w:numPr>
          <w:ilvl w:val="0"/>
          <w:numId w:val="21"/>
        </w:numPr>
        <w:spacing w:line="480" w:lineRule="auto"/>
        <w:ind w:left="426"/>
        <w:rPr>
          <w:rFonts w:ascii="Arial" w:hAnsi="Arial" w:cs="Arial"/>
          <w:b/>
          <w:color w:val="auto"/>
          <w:sz w:val="22"/>
          <w:szCs w:val="22"/>
          <w:lang w:val="en-US"/>
        </w:rPr>
      </w:pPr>
      <w:bookmarkStart w:id="12" w:name="_Toc13674120"/>
      <w:r w:rsidRPr="00120FA7">
        <w:rPr>
          <w:rFonts w:ascii="Arial" w:hAnsi="Arial" w:cs="Arial"/>
          <w:b/>
          <w:color w:val="auto"/>
          <w:sz w:val="22"/>
          <w:szCs w:val="22"/>
          <w:lang w:val="en-US"/>
        </w:rPr>
        <w:t>Teknik Pengolahan Data</w:t>
      </w:r>
      <w:r>
        <w:rPr>
          <w:rFonts w:ascii="Arial" w:hAnsi="Arial" w:cs="Arial"/>
          <w:b/>
          <w:color w:val="auto"/>
          <w:sz w:val="22"/>
          <w:szCs w:val="22"/>
        </w:rPr>
        <w:t xml:space="preserve"> dan Analisis Data</w:t>
      </w:r>
      <w:bookmarkEnd w:id="12"/>
    </w:p>
    <w:p w:rsidR="00C117AA" w:rsidRDefault="00C117AA" w:rsidP="00C117AA">
      <w:pPr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Identitas reponden</w:t>
      </w:r>
    </w:p>
    <w:p w:rsidR="00C117AA" w:rsidRPr="00CF60DA" w:rsidRDefault="00C117AA" w:rsidP="00C117AA">
      <w:pPr>
        <w:spacing w:line="360" w:lineRule="auto"/>
        <w:ind w:left="709"/>
        <w:jc w:val="both"/>
        <w:rPr>
          <w:rFonts w:ascii="Arial" w:hAnsi="Arial" w:cs="Arial"/>
        </w:rPr>
      </w:pPr>
      <w:r w:rsidRPr="00CF60DA">
        <w:rPr>
          <w:rFonts w:ascii="Arial" w:hAnsi="Arial" w:cs="Arial"/>
        </w:rPr>
        <w:t>Data identitas yang berisi tentang nama respoden, umur, jenis kelamin, dan kelas diolah ke dalam bentuk tabel dan dianalisis secara deskriptif.</w:t>
      </w:r>
    </w:p>
    <w:p w:rsidR="00C117AA" w:rsidRDefault="00C117AA" w:rsidP="00C117AA">
      <w:pPr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Pengetahuan</w:t>
      </w:r>
    </w:p>
    <w:p w:rsidR="00C117AA" w:rsidRDefault="00C117AA" w:rsidP="00C117AA">
      <w:pPr>
        <w:spacing w:line="360" w:lineRule="auto"/>
        <w:ind w:left="709"/>
        <w:jc w:val="both"/>
        <w:rPr>
          <w:rFonts w:ascii="Arial" w:hAnsi="Arial" w:cs="Arial"/>
        </w:rPr>
      </w:pPr>
      <w:r w:rsidRPr="00CF60DA">
        <w:rPr>
          <w:rFonts w:ascii="Arial" w:hAnsi="Arial" w:cs="Arial"/>
        </w:rPr>
        <w:t>Pengukuran tingkat pengetahuan menggunakan kuisioner yang dilakukan seb</w:t>
      </w:r>
      <w:r>
        <w:rPr>
          <w:rFonts w:ascii="Arial" w:hAnsi="Arial" w:cs="Arial"/>
        </w:rPr>
        <w:t>e</w:t>
      </w:r>
      <w:r w:rsidRPr="00CF60DA">
        <w:rPr>
          <w:rFonts w:ascii="Arial" w:hAnsi="Arial" w:cs="Arial"/>
        </w:rPr>
        <w:t xml:space="preserve">lum penyuluhan (pretest) dan setelah penyuluhan (posttest). </w:t>
      </w:r>
      <w:r>
        <w:rPr>
          <w:rFonts w:ascii="Arial" w:hAnsi="Arial" w:cs="Arial"/>
        </w:rPr>
        <w:t xml:space="preserve">Cara pengukuran dengan mengisi form kuisioner yang berisi 20 pertanyaan dengan jawaban berupa pilihan ganda. Masing-masing pertanyaan dengan jawaban benar diberi nilai satu (1) dan jika salah diberi nilai nol (0). Total skor maksimal 20 dan minimal 0. Kemudian tingkat pengetahuan menurut Arikunto (2006) : </w:t>
      </w:r>
    </w:p>
    <w:p w:rsidR="00C117AA" w:rsidRDefault="00C117AA" w:rsidP="00C117AA">
      <w:pPr>
        <w:spacing w:line="360" w:lineRule="auto"/>
        <w:ind w:left="993" w:firstLine="420"/>
        <w:jc w:val="both"/>
      </w:pPr>
      <w:r>
        <w:rPr>
          <w:rFonts w:ascii="Arial" w:hAnsi="Arial" w:cs="Arial"/>
        </w:rPr>
        <w:t xml:space="preserve">Persentase skor : </w:t>
      </w:r>
      <m:oMath>
        <m:f>
          <m:fPr>
            <m:ctrlPr>
              <w:rPr>
                <w:rFonts w:ascii="Cambria Math" w:eastAsiaTheme="minorEastAsia" w:hAnsi="Cambria Math"/>
                <w:i/>
                <w:szCs w:val="20"/>
                <w:lang w:eastAsia="zh-CN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Cs w:val="20"/>
                    <w:lang w:eastAsia="zh-CN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jawaban benar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Cs w:val="20"/>
                    <w:lang w:eastAsia="zh-CN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pertanyaan</m:t>
                </m:r>
              </m:e>
            </m:nary>
          </m:den>
        </m:f>
        <m:r>
          <w:rPr>
            <w:rFonts w:ascii="Cambria Math" w:hAnsi="Cambria Math"/>
          </w:rPr>
          <m:t xml:space="preserve"> ×100%</m:t>
        </m:r>
      </m:oMath>
    </w:p>
    <w:p w:rsidR="00C117AA" w:rsidRDefault="00C117AA" w:rsidP="00C117AA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Selanjutnya dilakukan pengelompokkan tingkat pengetahuan masing-masing subyek secara kategori  dengan standar sebagai berikut </w:t>
      </w:r>
    </w:p>
    <w:p w:rsidR="00C117AA" w:rsidRDefault="00C117AA" w:rsidP="00C117AA">
      <w:pPr>
        <w:numPr>
          <w:ilvl w:val="0"/>
          <w:numId w:val="20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Baik </w:t>
      </w:r>
      <w:r>
        <w:rPr>
          <w:rFonts w:ascii="Arial" w:hAnsi="Arial" w:cs="Arial"/>
        </w:rPr>
        <w:tab/>
        <w:t>: 76 – 100 %</w:t>
      </w:r>
    </w:p>
    <w:p w:rsidR="00C117AA" w:rsidRDefault="00C117AA" w:rsidP="00C117AA">
      <w:pPr>
        <w:numPr>
          <w:ilvl w:val="0"/>
          <w:numId w:val="20"/>
        </w:numPr>
        <w:spacing w:line="360" w:lineRule="auto"/>
        <w:ind w:left="1701"/>
        <w:jc w:val="both"/>
        <w:rPr>
          <w:rFonts w:ascii="Arial" w:hAnsi="Arial" w:cs="Arial"/>
        </w:rPr>
      </w:pPr>
      <w:r w:rsidRPr="008D623C">
        <w:rPr>
          <w:rFonts w:ascii="Arial" w:hAnsi="Arial" w:cs="Arial"/>
        </w:rPr>
        <w:t xml:space="preserve">Cukup  </w:t>
      </w:r>
      <w:r w:rsidRPr="008D623C">
        <w:rPr>
          <w:rFonts w:ascii="Arial" w:hAnsi="Arial" w:cs="Arial"/>
        </w:rPr>
        <w:tab/>
        <w:t>: 56 – 75 %</w:t>
      </w:r>
    </w:p>
    <w:p w:rsidR="00C117AA" w:rsidRPr="008D623C" w:rsidRDefault="00C117AA" w:rsidP="00C117AA">
      <w:pPr>
        <w:numPr>
          <w:ilvl w:val="0"/>
          <w:numId w:val="20"/>
        </w:numPr>
        <w:spacing w:line="360" w:lineRule="auto"/>
        <w:ind w:left="1701"/>
        <w:jc w:val="both"/>
        <w:rPr>
          <w:rFonts w:ascii="Arial" w:hAnsi="Arial" w:cs="Arial"/>
        </w:rPr>
      </w:pPr>
      <w:r w:rsidRPr="008D623C">
        <w:rPr>
          <w:rFonts w:ascii="Arial" w:hAnsi="Arial" w:cs="Arial"/>
        </w:rPr>
        <w:t>Kurang</w:t>
      </w:r>
      <w:r w:rsidRPr="008D623C">
        <w:rPr>
          <w:rFonts w:ascii="Arial" w:hAnsi="Arial" w:cs="Arial"/>
        </w:rPr>
        <w:tab/>
        <w:t xml:space="preserve"> : </w:t>
      </w:r>
      <w:r>
        <w:rPr>
          <w:rFonts w:ascii="Arial" w:hAnsi="Arial" w:cs="Arial"/>
        </w:rPr>
        <w:t>&lt;55</w:t>
      </w:r>
      <w:r w:rsidRPr="008D623C">
        <w:rPr>
          <w:rFonts w:ascii="Arial" w:hAnsi="Arial" w:cs="Arial"/>
        </w:rPr>
        <w:t xml:space="preserve"> %</w:t>
      </w:r>
    </w:p>
    <w:p w:rsidR="00C117AA" w:rsidRDefault="00C117AA" w:rsidP="00C117AA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perbedaan pengetahuan sebelum dan sesudah penyuluhan tentang zat gizi disajikan dalam tabel dan di analisis secara deskriptif dan selanjutnya data uji dengan </w:t>
      </w:r>
      <w:r w:rsidRPr="00FC2FDF">
        <w:rPr>
          <w:rFonts w:ascii="Arial" w:hAnsi="Arial" w:cs="Arial"/>
          <w:i/>
        </w:rPr>
        <w:t>Paired Sample T-Test</w:t>
      </w:r>
      <w:r>
        <w:rPr>
          <w:rFonts w:ascii="Arial" w:hAnsi="Arial" w:cs="Arial"/>
        </w:rPr>
        <w:t>. Subjek diukur sebanyak dua kali yaitu sebelum dan sesudah dilakukan penyuluhan. Hal ini dimaksutkan untuk melihat adanya pengaruh, jika hasil nilai perhitungan dengan tingkat kemaknaan 5% dan tingkat kepercayaan 95% maka dapat dijelaskan jika P value &lt;0,05 maka menolak hipotesis (H0) dan menyimpulkan secara statistik “Terdapat Pengaruh Pengetahuan Siswa Kelas IV SDN Tawangrejeni 1 Desa Tawangrejeni Kecamatan Turen Kabupaten Malang”, begitu pula sebaliknya.</w:t>
      </w:r>
    </w:p>
    <w:p w:rsidR="00816C2D" w:rsidRDefault="00C117AA"/>
    <w:sectPr w:rsidR="00816C2D" w:rsidSect="001C1E3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1F91D6"/>
    <w:multiLevelType w:val="singleLevel"/>
    <w:tmpl w:val="8E1F91D6"/>
    <w:lvl w:ilvl="0">
      <w:start w:val="1"/>
      <w:numFmt w:val="lowerLetter"/>
      <w:suff w:val="space"/>
      <w:lvlText w:val="%1."/>
      <w:lvlJc w:val="left"/>
    </w:lvl>
  </w:abstractNum>
  <w:abstractNum w:abstractNumId="1">
    <w:nsid w:val="A0DC2F21"/>
    <w:multiLevelType w:val="singleLevel"/>
    <w:tmpl w:val="A0DC2F21"/>
    <w:lvl w:ilvl="0">
      <w:start w:val="1"/>
      <w:numFmt w:val="decimal"/>
      <w:suff w:val="space"/>
      <w:lvlText w:val="%1."/>
      <w:lvlJc w:val="left"/>
    </w:lvl>
  </w:abstractNum>
  <w:abstractNum w:abstractNumId="2">
    <w:nsid w:val="D7B877AD"/>
    <w:multiLevelType w:val="singleLevel"/>
    <w:tmpl w:val="D7B877AD"/>
    <w:lvl w:ilvl="0">
      <w:start w:val="1"/>
      <w:numFmt w:val="decimal"/>
      <w:suff w:val="space"/>
      <w:lvlText w:val="%1."/>
      <w:lvlJc w:val="left"/>
    </w:lvl>
  </w:abstractNum>
  <w:abstractNum w:abstractNumId="3">
    <w:nsid w:val="DF15A907"/>
    <w:multiLevelType w:val="singleLevel"/>
    <w:tmpl w:val="DF15A907"/>
    <w:lvl w:ilvl="0">
      <w:start w:val="1"/>
      <w:numFmt w:val="lowerLetter"/>
      <w:suff w:val="space"/>
      <w:lvlText w:val="%1."/>
      <w:lvlJc w:val="left"/>
    </w:lvl>
  </w:abstractNum>
  <w:abstractNum w:abstractNumId="4">
    <w:nsid w:val="EDEC3CBB"/>
    <w:multiLevelType w:val="singleLevel"/>
    <w:tmpl w:val="EDEC3CBB"/>
    <w:lvl w:ilvl="0">
      <w:start w:val="1"/>
      <w:numFmt w:val="decimal"/>
      <w:suff w:val="space"/>
      <w:lvlText w:val="%1."/>
      <w:lvlJc w:val="left"/>
    </w:lvl>
  </w:abstractNum>
  <w:abstractNum w:abstractNumId="5">
    <w:nsid w:val="029FEB7B"/>
    <w:multiLevelType w:val="singleLevel"/>
    <w:tmpl w:val="029FEB7B"/>
    <w:lvl w:ilvl="0">
      <w:start w:val="1"/>
      <w:numFmt w:val="decimal"/>
      <w:suff w:val="space"/>
      <w:lvlText w:val="%1."/>
      <w:lvlJc w:val="left"/>
    </w:lvl>
  </w:abstractNum>
  <w:abstractNum w:abstractNumId="6">
    <w:nsid w:val="03784B66"/>
    <w:multiLevelType w:val="hybridMultilevel"/>
    <w:tmpl w:val="AC5AAB5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67153F1"/>
    <w:multiLevelType w:val="hybridMultilevel"/>
    <w:tmpl w:val="D0282AA8"/>
    <w:lvl w:ilvl="0" w:tplc="0CFC75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6B03FD4"/>
    <w:multiLevelType w:val="hybridMultilevel"/>
    <w:tmpl w:val="C5365F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E7BAA"/>
    <w:multiLevelType w:val="hybridMultilevel"/>
    <w:tmpl w:val="FDD207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C3EA8"/>
    <w:multiLevelType w:val="singleLevel"/>
    <w:tmpl w:val="11AC3EA8"/>
    <w:lvl w:ilvl="0">
      <w:start w:val="1"/>
      <w:numFmt w:val="decimal"/>
      <w:suff w:val="space"/>
      <w:lvlText w:val="%1."/>
      <w:lvlJc w:val="left"/>
    </w:lvl>
  </w:abstractNum>
  <w:abstractNum w:abstractNumId="11">
    <w:nsid w:val="47BB0980"/>
    <w:multiLevelType w:val="hybridMultilevel"/>
    <w:tmpl w:val="75B0819E"/>
    <w:lvl w:ilvl="0" w:tplc="E892D6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80769"/>
    <w:multiLevelType w:val="singleLevel"/>
    <w:tmpl w:val="4C280769"/>
    <w:lvl w:ilvl="0">
      <w:start w:val="1"/>
      <w:numFmt w:val="decimal"/>
      <w:suff w:val="space"/>
      <w:lvlText w:val="%1."/>
      <w:lvlJc w:val="left"/>
    </w:lvl>
  </w:abstractNum>
  <w:abstractNum w:abstractNumId="13">
    <w:nsid w:val="4C8A182E"/>
    <w:multiLevelType w:val="hybridMultilevel"/>
    <w:tmpl w:val="143A52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66A98"/>
    <w:multiLevelType w:val="hybridMultilevel"/>
    <w:tmpl w:val="DBE47038"/>
    <w:lvl w:ilvl="0" w:tplc="C62AECB8">
      <w:start w:val="1"/>
      <w:numFmt w:val="lowerLetter"/>
      <w:lvlText w:val=" %1. "/>
      <w:lvlJc w:val="left"/>
      <w:pPr>
        <w:ind w:left="1080" w:hanging="360"/>
      </w:pPr>
      <w:rPr>
        <w:rFonts w:hint="default"/>
      </w:rPr>
    </w:lvl>
    <w:lvl w:ilvl="1" w:tplc="78109D24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78AA81B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363753"/>
    <w:multiLevelType w:val="hybridMultilevel"/>
    <w:tmpl w:val="D048D2EE"/>
    <w:lvl w:ilvl="0" w:tplc="433008F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1351AB"/>
    <w:multiLevelType w:val="hybridMultilevel"/>
    <w:tmpl w:val="D3A01A6E"/>
    <w:lvl w:ilvl="0" w:tplc="1564DAC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50A59A70"/>
    <w:multiLevelType w:val="singleLevel"/>
    <w:tmpl w:val="50A59A70"/>
    <w:lvl w:ilvl="0">
      <w:start w:val="1"/>
      <w:numFmt w:val="decimal"/>
      <w:suff w:val="space"/>
      <w:lvlText w:val="%1."/>
      <w:lvlJc w:val="left"/>
    </w:lvl>
  </w:abstractNum>
  <w:abstractNum w:abstractNumId="18">
    <w:nsid w:val="61651A6F"/>
    <w:multiLevelType w:val="hybridMultilevel"/>
    <w:tmpl w:val="FFBA35F0"/>
    <w:lvl w:ilvl="0" w:tplc="199E103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E225E"/>
    <w:multiLevelType w:val="hybridMultilevel"/>
    <w:tmpl w:val="710695B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9024A1"/>
    <w:multiLevelType w:val="hybridMultilevel"/>
    <w:tmpl w:val="750CC0D8"/>
    <w:lvl w:ilvl="0" w:tplc="B0A09E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86E6B"/>
    <w:multiLevelType w:val="hybridMultilevel"/>
    <w:tmpl w:val="A552D8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A7300"/>
    <w:multiLevelType w:val="hybridMultilevel"/>
    <w:tmpl w:val="1F8EE2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C177D"/>
    <w:multiLevelType w:val="hybridMultilevel"/>
    <w:tmpl w:val="7E0E65C0"/>
    <w:lvl w:ilvl="0" w:tplc="F80C9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9"/>
  </w:num>
  <w:num w:numId="5">
    <w:abstractNumId w:val="14"/>
  </w:num>
  <w:num w:numId="6">
    <w:abstractNumId w:val="20"/>
  </w:num>
  <w:num w:numId="7">
    <w:abstractNumId w:val="23"/>
  </w:num>
  <w:num w:numId="8">
    <w:abstractNumId w:val="16"/>
  </w:num>
  <w:num w:numId="9">
    <w:abstractNumId w:val="7"/>
  </w:num>
  <w:num w:numId="10">
    <w:abstractNumId w:val="11"/>
  </w:num>
  <w:num w:numId="11">
    <w:abstractNumId w:val="18"/>
  </w:num>
  <w:num w:numId="12">
    <w:abstractNumId w:val="15"/>
  </w:num>
  <w:num w:numId="13">
    <w:abstractNumId w:val="21"/>
  </w:num>
  <w:num w:numId="14">
    <w:abstractNumId w:val="5"/>
  </w:num>
  <w:num w:numId="15">
    <w:abstractNumId w:val="10"/>
  </w:num>
  <w:num w:numId="16">
    <w:abstractNumId w:val="1"/>
  </w:num>
  <w:num w:numId="17">
    <w:abstractNumId w:val="12"/>
  </w:num>
  <w:num w:numId="18">
    <w:abstractNumId w:val="4"/>
  </w:num>
  <w:num w:numId="19">
    <w:abstractNumId w:val="3"/>
  </w:num>
  <w:num w:numId="20">
    <w:abstractNumId w:val="8"/>
  </w:num>
  <w:num w:numId="21">
    <w:abstractNumId w:val="22"/>
  </w:num>
  <w:num w:numId="22">
    <w:abstractNumId w:val="13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31"/>
    <w:rsid w:val="0014137C"/>
    <w:rsid w:val="001C1E31"/>
    <w:rsid w:val="00367FFC"/>
    <w:rsid w:val="00527F1A"/>
    <w:rsid w:val="00B03004"/>
    <w:rsid w:val="00BE13A7"/>
    <w:rsid w:val="00C117AA"/>
    <w:rsid w:val="00F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BF21F-B20A-4DBE-9C5A-F15485F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E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1C1E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table" w:styleId="TableGrid">
    <w:name w:val="Table Grid"/>
    <w:basedOn w:val="TableNormal"/>
    <w:uiPriority w:val="39"/>
    <w:rsid w:val="00C117AA"/>
    <w:pPr>
      <w:widowControl w:val="0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7AA"/>
    <w:pPr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BAB II</vt:lpstr>
      <vt:lpstr>TINJAUAN PUSTAKA</vt:lpstr>
      <vt:lpstr>    Masalah Gizi Anak Sekolah</vt:lpstr>
      <vt:lpstr>    Pengetahuan </vt:lpstr>
      <vt:lpstr>    Penyuluhan Gizi</vt:lpstr>
      <vt:lpstr>    Pesan Gizi Seimbang</vt:lpstr>
      <vt:lpstr>    Pengaruh Penyuluhan dengan Media Poster terhadap Tingkat Pengetahuan</vt:lpstr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 ardia</dc:creator>
  <cp:keywords/>
  <dc:description/>
  <cp:lastModifiedBy>Ima ardia</cp:lastModifiedBy>
  <cp:revision>3</cp:revision>
  <dcterms:created xsi:type="dcterms:W3CDTF">2019-07-10T11:21:00Z</dcterms:created>
  <dcterms:modified xsi:type="dcterms:W3CDTF">2019-07-10T11:22:00Z</dcterms:modified>
</cp:coreProperties>
</file>