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BF" w:rsidRPr="00001297" w:rsidRDefault="002212BF" w:rsidP="002212BF">
      <w:pPr>
        <w:pStyle w:val="Heading1"/>
        <w:spacing w:before="80" w:after="0"/>
      </w:pPr>
      <w:bookmarkStart w:id="0" w:name="_Toc42171357"/>
      <w:bookmarkStart w:id="1" w:name="_Toc44021090"/>
      <w:r w:rsidRPr="00001297">
        <w:t>BAB V</w:t>
      </w:r>
      <w:bookmarkEnd w:id="0"/>
      <w:bookmarkEnd w:id="1"/>
    </w:p>
    <w:p w:rsidR="002212BF" w:rsidRDefault="002212BF" w:rsidP="002212BF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bookmarkStart w:id="2" w:name="_Toc42170799"/>
      <w:bookmarkStart w:id="3" w:name="_Toc42171358"/>
      <w:r w:rsidRPr="00C872C7">
        <w:rPr>
          <w:rFonts w:ascii="Arial" w:hAnsi="Arial"/>
          <w:b/>
          <w:bCs/>
          <w:sz w:val="28"/>
          <w:szCs w:val="28"/>
        </w:rPr>
        <w:t>KESIMPULAN DAN SARAN</w:t>
      </w:r>
      <w:bookmarkEnd w:id="2"/>
      <w:bookmarkEnd w:id="3"/>
    </w:p>
    <w:p w:rsidR="002212BF" w:rsidRPr="00C872C7" w:rsidRDefault="002212BF" w:rsidP="002212BF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</w:p>
    <w:p w:rsidR="002212BF" w:rsidRPr="00001297" w:rsidRDefault="002212BF" w:rsidP="002212BF">
      <w:pPr>
        <w:pStyle w:val="Heading2"/>
        <w:numPr>
          <w:ilvl w:val="2"/>
          <w:numId w:val="1"/>
        </w:numPr>
        <w:ind w:left="993"/>
      </w:pPr>
      <w:bookmarkStart w:id="4" w:name="_Toc42171359"/>
      <w:bookmarkStart w:id="5" w:name="_Toc44021091"/>
      <w:r w:rsidRPr="00001297">
        <w:t>Kesimpulan</w:t>
      </w:r>
      <w:bookmarkEnd w:id="4"/>
      <w:bookmarkEnd w:id="5"/>
    </w:p>
    <w:p w:rsidR="002212BF" w:rsidRPr="004B79CA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4B79CA">
        <w:rPr>
          <w:rFonts w:ascii="Arial" w:hAnsi="Arial"/>
        </w:rPr>
        <w:t>Tingkat pengetahuan kader sebelum intervensi sebagian besar masuk dalam kategori cukup sejumlah 21 respoden dan setelah intervensi sebagian besar masuk dalam kategori cukup sejumlah 20 responden.</w:t>
      </w:r>
    </w:p>
    <w:p w:rsidR="002212BF" w:rsidRPr="004B79CA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4B79CA">
        <w:rPr>
          <w:rFonts w:ascii="Arial" w:hAnsi="Arial"/>
        </w:rPr>
        <w:t>Tingkat sikap kader sebelum intervensi sebagian besar masuk dalam kategori baik sejumlah 15 respoden dan setelah intervensi sebagian besar masuk dalam kategori baik sejumlah 21 responden.</w:t>
      </w:r>
    </w:p>
    <w:p w:rsidR="002212BF" w:rsidRPr="004B79CA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4B79CA">
        <w:rPr>
          <w:rFonts w:ascii="Arial" w:hAnsi="Arial"/>
        </w:rPr>
        <w:t>Tingkat keterampilan kader sebelum intervensi sebagian besar masuk dalam kategori kurang sejumlah 21 respoden dan setelah intervensi sebagian besar masuk dalam kategori baik sejumlah 17 responden.</w:t>
      </w:r>
    </w:p>
    <w:p w:rsidR="002212BF" w:rsidRPr="004B79CA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4B79CA">
        <w:rPr>
          <w:rFonts w:ascii="Arial" w:hAnsi="Arial"/>
        </w:rPr>
        <w:t>Tingkat partisipasi masyarakat (D/S) setiap posyandu sebelum intervensi sebagian besar masuk dalam kategori tidak memenuhi sejumlah 5 posyandu dan setelah intervensi sebagian besar masuk dalam kategori tidak memenuhi sejumlah 4 posyandu pada B3.</w:t>
      </w:r>
    </w:p>
    <w:p w:rsidR="002212BF" w:rsidRPr="004B79CA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4B79CA">
        <w:rPr>
          <w:rFonts w:ascii="Arial" w:hAnsi="Arial"/>
        </w:rPr>
        <w:t>Tingkat kelangsung penimbangan (D/K) setiap posyandu sebelum intervensi sebagian besar masuk dalam kategori tidak memenuhi sejumlah 4 posyandu dan setelah intervensi sebagian besar masuk dalam kategori memenuhi sejumlah 4 posyandu pada B2 dan B3.</w:t>
      </w:r>
    </w:p>
    <w:p w:rsidR="002212BF" w:rsidRPr="004B79CA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4B79CA">
        <w:rPr>
          <w:rFonts w:ascii="Arial" w:hAnsi="Arial"/>
        </w:rPr>
        <w:t xml:space="preserve">Terdapat perbedaan terhadap pengetahuan kader sebelum dan sesudah pemberian formulir </w:t>
      </w:r>
      <w:r w:rsidRPr="004B79CA">
        <w:rPr>
          <w:rFonts w:ascii="Arial" w:hAnsi="Arial"/>
          <w:i/>
          <w:iCs/>
        </w:rPr>
        <w:t>progress</w:t>
      </w:r>
      <w:r w:rsidRPr="004B79CA">
        <w:rPr>
          <w:rFonts w:ascii="Arial" w:hAnsi="Arial"/>
        </w:rPr>
        <w:t xml:space="preserve"> pada </w:t>
      </w:r>
      <w:r w:rsidRPr="004B79CA">
        <w:rPr>
          <w:rFonts w:ascii="Arial" w:hAnsi="Arial"/>
          <w:i/>
          <w:iCs/>
        </w:rPr>
        <w:t xml:space="preserve">Refreshing kader </w:t>
      </w:r>
      <w:r w:rsidRPr="004B79CA">
        <w:rPr>
          <w:rFonts w:ascii="Arial" w:hAnsi="Arial"/>
        </w:rPr>
        <w:t>di Desa Kasri</w:t>
      </w:r>
      <w:r w:rsidRPr="004B79CA">
        <w:rPr>
          <w:rFonts w:ascii="Arial" w:hAnsi="Arial"/>
          <w:i/>
          <w:iCs/>
        </w:rPr>
        <w:t>.</w:t>
      </w:r>
      <w:bookmarkStart w:id="6" w:name="_GoBack"/>
      <w:bookmarkEnd w:id="6"/>
    </w:p>
    <w:p w:rsidR="002212BF" w:rsidRPr="00001297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4B79CA">
        <w:rPr>
          <w:rFonts w:ascii="Arial" w:hAnsi="Arial"/>
        </w:rPr>
        <w:t>Terdapat perbedaan terhadap sikap kader sebelum dan sesudah</w:t>
      </w:r>
      <w:r w:rsidRPr="00001297">
        <w:rPr>
          <w:rFonts w:ascii="Arial" w:hAnsi="Arial"/>
        </w:rPr>
        <w:t xml:space="preserve"> pemberian formulir </w:t>
      </w:r>
      <w:r w:rsidRPr="00001297">
        <w:rPr>
          <w:rFonts w:ascii="Arial" w:hAnsi="Arial"/>
          <w:i/>
          <w:iCs/>
        </w:rPr>
        <w:t>progress</w:t>
      </w:r>
      <w:r w:rsidRPr="00001297">
        <w:rPr>
          <w:rFonts w:ascii="Arial" w:hAnsi="Arial"/>
        </w:rPr>
        <w:t xml:space="preserve"> pada </w:t>
      </w:r>
      <w:r w:rsidRPr="002F54E0">
        <w:rPr>
          <w:rFonts w:ascii="Arial" w:hAnsi="Arial"/>
          <w:i/>
          <w:iCs/>
        </w:rPr>
        <w:t>Refreshing</w:t>
      </w:r>
      <w:r w:rsidRPr="00001297">
        <w:rPr>
          <w:rFonts w:ascii="Arial" w:hAnsi="Arial"/>
          <w:i/>
          <w:iCs/>
        </w:rPr>
        <w:t xml:space="preserve"> kader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di Desa Kasri</w:t>
      </w:r>
      <w:r w:rsidRPr="00001297">
        <w:rPr>
          <w:rFonts w:ascii="Arial" w:hAnsi="Arial"/>
          <w:i/>
          <w:iCs/>
        </w:rPr>
        <w:t>.</w:t>
      </w:r>
    </w:p>
    <w:p w:rsidR="002212BF" w:rsidRPr="00001297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001297">
        <w:rPr>
          <w:rFonts w:ascii="Arial" w:hAnsi="Arial"/>
        </w:rPr>
        <w:t>Terdapat pe</w:t>
      </w:r>
      <w:r>
        <w:rPr>
          <w:rFonts w:ascii="Arial" w:hAnsi="Arial"/>
        </w:rPr>
        <w:t>rbedaan</w:t>
      </w:r>
      <w:r w:rsidRPr="00001297">
        <w:rPr>
          <w:rFonts w:ascii="Arial" w:hAnsi="Arial"/>
        </w:rPr>
        <w:t xml:space="preserve"> terhadap keterampilan kader sebelum dan sesudah pemberian formulir </w:t>
      </w:r>
      <w:r w:rsidRPr="00001297">
        <w:rPr>
          <w:rFonts w:ascii="Arial" w:hAnsi="Arial"/>
          <w:i/>
          <w:iCs/>
        </w:rPr>
        <w:t>progress</w:t>
      </w:r>
      <w:r w:rsidRPr="00001297">
        <w:rPr>
          <w:rFonts w:ascii="Arial" w:hAnsi="Arial"/>
        </w:rPr>
        <w:t xml:space="preserve"> pada </w:t>
      </w:r>
      <w:r w:rsidRPr="002F54E0">
        <w:rPr>
          <w:rFonts w:ascii="Arial" w:hAnsi="Arial"/>
          <w:i/>
          <w:iCs/>
        </w:rPr>
        <w:t>Refreshing</w:t>
      </w:r>
      <w:r w:rsidRPr="00001297">
        <w:rPr>
          <w:rFonts w:ascii="Arial" w:hAnsi="Arial"/>
          <w:i/>
          <w:iCs/>
        </w:rPr>
        <w:t xml:space="preserve"> kader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di Desa Kasri</w:t>
      </w:r>
      <w:r w:rsidRPr="00001297">
        <w:rPr>
          <w:rFonts w:ascii="Arial" w:hAnsi="Arial"/>
          <w:i/>
          <w:iCs/>
        </w:rPr>
        <w:t>.</w:t>
      </w:r>
    </w:p>
    <w:p w:rsidR="002212BF" w:rsidRPr="00001297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001297">
        <w:rPr>
          <w:rFonts w:ascii="Arial" w:hAnsi="Arial"/>
        </w:rPr>
        <w:lastRenderedPageBreak/>
        <w:t>Terdapat pe</w:t>
      </w:r>
      <w:r>
        <w:rPr>
          <w:rFonts w:ascii="Arial" w:hAnsi="Arial"/>
        </w:rPr>
        <w:t>rbedaan</w:t>
      </w:r>
      <w:r w:rsidRPr="00001297">
        <w:rPr>
          <w:rFonts w:ascii="Arial" w:hAnsi="Arial"/>
        </w:rPr>
        <w:t xml:space="preserve"> terhadap indikator partisipasi masyarakat (D/S) sebelum dan sesudah pemberian formulir </w:t>
      </w:r>
      <w:r w:rsidRPr="00001297">
        <w:rPr>
          <w:rFonts w:ascii="Arial" w:hAnsi="Arial"/>
          <w:i/>
          <w:iCs/>
        </w:rPr>
        <w:t>progress</w:t>
      </w:r>
      <w:r w:rsidRPr="00001297">
        <w:rPr>
          <w:rFonts w:ascii="Arial" w:hAnsi="Arial"/>
        </w:rPr>
        <w:t xml:space="preserve"> pada </w:t>
      </w:r>
      <w:r w:rsidRPr="002F54E0">
        <w:rPr>
          <w:rFonts w:ascii="Arial" w:hAnsi="Arial"/>
          <w:i/>
          <w:iCs/>
        </w:rPr>
        <w:t>Refreshing</w:t>
      </w:r>
      <w:r w:rsidRPr="00001297">
        <w:rPr>
          <w:rFonts w:ascii="Arial" w:hAnsi="Arial"/>
          <w:i/>
          <w:iCs/>
        </w:rPr>
        <w:t xml:space="preserve"> kader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di Desa Kasri</w:t>
      </w:r>
      <w:r w:rsidRPr="00001297">
        <w:rPr>
          <w:rFonts w:ascii="Arial" w:hAnsi="Arial"/>
          <w:i/>
          <w:iCs/>
        </w:rPr>
        <w:t>.</w:t>
      </w:r>
    </w:p>
    <w:p w:rsidR="002212BF" w:rsidRPr="00001297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001297">
        <w:rPr>
          <w:rFonts w:ascii="Arial" w:hAnsi="Arial"/>
        </w:rPr>
        <w:t>Terdapat pe</w:t>
      </w:r>
      <w:r>
        <w:rPr>
          <w:rFonts w:ascii="Arial" w:hAnsi="Arial"/>
        </w:rPr>
        <w:t>rbedaan</w:t>
      </w:r>
      <w:r w:rsidRPr="00001297">
        <w:rPr>
          <w:rFonts w:ascii="Arial" w:hAnsi="Arial"/>
        </w:rPr>
        <w:t xml:space="preserve"> terhadap indikator tingkat kelangsungan penimbangan (D/K) sebelum dan sesudah formulir </w:t>
      </w:r>
      <w:r w:rsidRPr="00001297">
        <w:rPr>
          <w:rFonts w:ascii="Arial" w:hAnsi="Arial"/>
          <w:i/>
          <w:iCs/>
        </w:rPr>
        <w:t>progress</w:t>
      </w:r>
      <w:r w:rsidRPr="00001297">
        <w:rPr>
          <w:rFonts w:ascii="Arial" w:hAnsi="Arial"/>
        </w:rPr>
        <w:t xml:space="preserve"> pada </w:t>
      </w:r>
      <w:r w:rsidRPr="002F54E0">
        <w:rPr>
          <w:rFonts w:ascii="Arial" w:hAnsi="Arial"/>
          <w:i/>
          <w:iCs/>
        </w:rPr>
        <w:t>Refreshing</w:t>
      </w:r>
      <w:r w:rsidRPr="00001297">
        <w:rPr>
          <w:rFonts w:ascii="Arial" w:hAnsi="Arial"/>
          <w:i/>
          <w:iCs/>
        </w:rPr>
        <w:t xml:space="preserve"> kader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di Desa Kasri</w:t>
      </w:r>
      <w:r w:rsidRPr="00001297">
        <w:rPr>
          <w:rFonts w:ascii="Arial" w:hAnsi="Arial"/>
          <w:i/>
          <w:iCs/>
        </w:rPr>
        <w:t>.</w:t>
      </w:r>
    </w:p>
    <w:p w:rsidR="002212BF" w:rsidRPr="002E3BA1" w:rsidRDefault="002212BF" w:rsidP="002212BF">
      <w:pPr>
        <w:pStyle w:val="ListParagraph"/>
        <w:numPr>
          <w:ilvl w:val="0"/>
          <w:numId w:val="2"/>
        </w:numPr>
        <w:spacing w:after="240" w:line="360" w:lineRule="auto"/>
        <w:ind w:left="1418"/>
        <w:jc w:val="both"/>
        <w:rPr>
          <w:rFonts w:ascii="Arial" w:hAnsi="Arial"/>
        </w:rPr>
      </w:pPr>
      <w:r w:rsidRPr="00001297">
        <w:rPr>
          <w:rFonts w:ascii="Arial" w:hAnsi="Arial"/>
        </w:rPr>
        <w:t xml:space="preserve">Jika dihitung menggunakan rumus </w:t>
      </w:r>
      <w:r w:rsidRPr="00001297">
        <w:rPr>
          <w:rFonts w:ascii="Arial" w:hAnsi="Arial"/>
          <w:i/>
          <w:iCs/>
        </w:rPr>
        <w:t xml:space="preserve">progress </w:t>
      </w:r>
      <w:r w:rsidRPr="00001297">
        <w:rPr>
          <w:rFonts w:ascii="Arial" w:hAnsi="Arial"/>
        </w:rPr>
        <w:t xml:space="preserve">regresi berganda, program indikator partisipasi masyarakat (D/S) dan indikator tingkat kelangsungan penimbangan (D/K) akan tercapai memenuhi target yang telah di tentukan pada bulan Maret 2020. </w:t>
      </w:r>
    </w:p>
    <w:p w:rsidR="002212BF" w:rsidRPr="00735763" w:rsidRDefault="002212BF" w:rsidP="002212BF">
      <w:pPr>
        <w:pStyle w:val="Heading2"/>
        <w:numPr>
          <w:ilvl w:val="2"/>
          <w:numId w:val="1"/>
        </w:numPr>
        <w:ind w:left="1134"/>
      </w:pPr>
      <w:bookmarkStart w:id="7" w:name="_Toc42171360"/>
      <w:bookmarkStart w:id="8" w:name="_Toc44021092"/>
      <w:r w:rsidRPr="00735763">
        <w:t>Saran</w:t>
      </w:r>
      <w:bookmarkEnd w:id="7"/>
      <w:bookmarkEnd w:id="8"/>
    </w:p>
    <w:p w:rsidR="002212BF" w:rsidRPr="00735763" w:rsidRDefault="002212BF" w:rsidP="002212BF">
      <w:pPr>
        <w:pStyle w:val="NoSpacing"/>
        <w:numPr>
          <w:ilvl w:val="0"/>
          <w:numId w:val="3"/>
        </w:numPr>
        <w:spacing w:line="360" w:lineRule="auto"/>
        <w:ind w:left="1418"/>
        <w:rPr>
          <w:rFonts w:ascii="Arial" w:hAnsi="Arial"/>
        </w:rPr>
      </w:pPr>
      <w:r w:rsidRPr="00735763">
        <w:rPr>
          <w:rFonts w:ascii="Arial" w:hAnsi="Arial"/>
        </w:rPr>
        <w:t>Bagi Puskesmas (Tenaga Kesehatan)</w:t>
      </w:r>
    </w:p>
    <w:p w:rsidR="002212BF" w:rsidRDefault="002212BF" w:rsidP="002212BF">
      <w:pPr>
        <w:pStyle w:val="ListParagraph"/>
        <w:autoSpaceDE w:val="0"/>
        <w:autoSpaceDN w:val="0"/>
        <w:adjustRightInd w:val="0"/>
        <w:spacing w:after="240" w:line="360" w:lineRule="auto"/>
        <w:ind w:left="1440" w:firstLine="720"/>
        <w:contextualSpacing w:val="0"/>
        <w:jc w:val="both"/>
        <w:rPr>
          <w:rFonts w:ascii="Arial" w:hAnsi="Arial"/>
        </w:rPr>
      </w:pPr>
      <w:r w:rsidRPr="00001297">
        <w:rPr>
          <w:rFonts w:ascii="Arial" w:hAnsi="Arial"/>
        </w:rPr>
        <w:t>Formulir kemajuan (</w:t>
      </w:r>
      <w:r w:rsidRPr="00001297">
        <w:rPr>
          <w:rFonts w:ascii="Arial" w:hAnsi="Arial"/>
          <w:i/>
          <w:iCs/>
        </w:rPr>
        <w:t>progress</w:t>
      </w:r>
      <w:r w:rsidRPr="00001297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Pr="00001297">
        <w:rPr>
          <w:rFonts w:ascii="Arial" w:hAnsi="Arial"/>
        </w:rPr>
        <w:t xml:space="preserve">dapat digunakan sebagai referensi tenaga kesehatan di puskesmas untuk mengevaluasi kinerja posyandu, memprediksi </w:t>
      </w:r>
      <w:r w:rsidRPr="00001297">
        <w:rPr>
          <w:rFonts w:ascii="Arial" w:hAnsi="Arial"/>
          <w:i/>
          <w:iCs/>
        </w:rPr>
        <w:t>progress</w:t>
      </w:r>
      <w:r w:rsidRPr="00001297">
        <w:rPr>
          <w:rFonts w:ascii="Arial" w:hAnsi="Arial"/>
        </w:rPr>
        <w:t xml:space="preserve"> (kemajuan) program di bulan-bulan selanjutnya serta bisa dijadikan referensi untuk menjadikan formulir ini sebagai salah satu format yang bisa masuk di Sistem Pelayanan Posyandu (SIP) untuk memantau kemajuan </w:t>
      </w:r>
      <w:r w:rsidRPr="00001297">
        <w:rPr>
          <w:rFonts w:ascii="Arial" w:hAnsi="Arial"/>
          <w:i/>
          <w:iCs/>
        </w:rPr>
        <w:t xml:space="preserve">(progress) </w:t>
      </w:r>
      <w:r w:rsidRPr="00001297">
        <w:rPr>
          <w:rFonts w:ascii="Arial" w:hAnsi="Arial"/>
        </w:rPr>
        <w:t xml:space="preserve">pengetahuan, sikap, dan keterampilan kader posyandu tentang SKDN terhadap </w:t>
      </w:r>
      <w:r w:rsidRPr="00001297">
        <w:rPr>
          <w:rFonts w:ascii="Arial" w:hAnsi="Arial"/>
          <w:bCs/>
          <w:lang w:val="en-US"/>
        </w:rPr>
        <w:t>tingkat</w:t>
      </w:r>
      <w:r w:rsidRPr="00001297">
        <w:rPr>
          <w:rFonts w:ascii="Arial" w:hAnsi="Arial"/>
          <w:bCs/>
        </w:rPr>
        <w:t xml:space="preserve"> partisipasi masyarakat (D/S) dan tingkat kelangsungan penimbangan (D/K).</w:t>
      </w:r>
    </w:p>
    <w:p w:rsidR="002212BF" w:rsidRDefault="002212BF" w:rsidP="002212BF">
      <w:pPr>
        <w:pStyle w:val="NoSpacing"/>
        <w:numPr>
          <w:ilvl w:val="0"/>
          <w:numId w:val="3"/>
        </w:numPr>
        <w:spacing w:line="360" w:lineRule="auto"/>
        <w:ind w:left="1418"/>
        <w:rPr>
          <w:rFonts w:ascii="Arial" w:hAnsi="Arial"/>
        </w:rPr>
      </w:pPr>
      <w:r w:rsidRPr="00735763">
        <w:rPr>
          <w:rFonts w:ascii="Arial" w:hAnsi="Arial"/>
        </w:rPr>
        <w:t>Bagi Kader Posyandu</w:t>
      </w:r>
    </w:p>
    <w:p w:rsidR="00932991" w:rsidRPr="002212BF" w:rsidRDefault="002212BF" w:rsidP="002212BF">
      <w:pPr>
        <w:pStyle w:val="NoSpacing"/>
        <w:spacing w:line="360" w:lineRule="auto"/>
        <w:ind w:left="1418"/>
        <w:rPr>
          <w:rFonts w:ascii="Arial" w:hAnsi="Arial"/>
        </w:rPr>
      </w:pPr>
      <w:r w:rsidRPr="002212BF">
        <w:rPr>
          <w:rFonts w:ascii="Arial" w:hAnsi="Arial"/>
        </w:rPr>
        <w:t>Formulir kemajuan (</w:t>
      </w:r>
      <w:r w:rsidRPr="002212BF">
        <w:rPr>
          <w:rFonts w:ascii="Arial" w:hAnsi="Arial"/>
          <w:i/>
          <w:iCs/>
        </w:rPr>
        <w:t>progress</w:t>
      </w:r>
      <w:r w:rsidRPr="002212BF">
        <w:rPr>
          <w:rFonts w:ascii="Arial" w:hAnsi="Arial"/>
        </w:rPr>
        <w:t xml:space="preserve">) dapat meningkatkan pengetahuan, sikap, dan keterampilan kader posyandu tentang SKDN yang juga akan berdampak pada meningkatnya </w:t>
      </w:r>
      <w:r w:rsidRPr="002212BF">
        <w:rPr>
          <w:rFonts w:ascii="Arial" w:hAnsi="Arial"/>
          <w:bCs/>
        </w:rPr>
        <w:t>tingkat partisipasi masyarakat (D/S) dan tingkat kelangsungan penimbangan (D/K).</w:t>
      </w:r>
    </w:p>
    <w:sectPr w:rsidR="00932991" w:rsidRPr="002212BF" w:rsidSect="002212BF">
      <w:footerReference w:type="default" r:id="rId7"/>
      <w:pgSz w:w="11906" w:h="16838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68" w:rsidRDefault="008C5C68" w:rsidP="002212BF">
      <w:pPr>
        <w:spacing w:after="0" w:line="240" w:lineRule="auto"/>
      </w:pPr>
      <w:r>
        <w:separator/>
      </w:r>
    </w:p>
  </w:endnote>
  <w:endnote w:type="continuationSeparator" w:id="0">
    <w:p w:rsidR="008C5C68" w:rsidRDefault="008C5C68" w:rsidP="002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47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2BF" w:rsidRDefault="00221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2212BF" w:rsidRDefault="00221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68" w:rsidRDefault="008C5C68" w:rsidP="002212BF">
      <w:pPr>
        <w:spacing w:after="0" w:line="240" w:lineRule="auto"/>
      </w:pPr>
      <w:r>
        <w:separator/>
      </w:r>
    </w:p>
  </w:footnote>
  <w:footnote w:type="continuationSeparator" w:id="0">
    <w:p w:rsidR="008C5C68" w:rsidRDefault="008C5C68" w:rsidP="0022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8D7"/>
    <w:multiLevelType w:val="hybridMultilevel"/>
    <w:tmpl w:val="6256D110"/>
    <w:lvl w:ilvl="0" w:tplc="59F8F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9A87D7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E62A887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E0829"/>
    <w:multiLevelType w:val="hybridMultilevel"/>
    <w:tmpl w:val="810AEA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90F"/>
    <w:multiLevelType w:val="hybridMultilevel"/>
    <w:tmpl w:val="227A0C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2D0F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BF"/>
    <w:rsid w:val="002212BF"/>
    <w:rsid w:val="008C5C68"/>
    <w:rsid w:val="00D01B78"/>
    <w:rsid w:val="00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844D0-A007-43F8-9F6B-751BC56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BF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2BF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2B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2BF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2212BF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NoSpacing">
    <w:name w:val="No Spacing"/>
    <w:uiPriority w:val="1"/>
    <w:qFormat/>
    <w:rsid w:val="002212BF"/>
    <w:pPr>
      <w:spacing w:after="0" w:line="240" w:lineRule="auto"/>
    </w:pPr>
    <w:rPr>
      <w:rFonts w:ascii="Calibri" w:eastAsia="SimSun" w:hAnsi="Calibri" w:cs="Arial"/>
    </w:r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2212BF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2212BF"/>
    <w:rPr>
      <w:rFonts w:ascii="Calibri" w:eastAsia="SimSu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2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BF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2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BF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1</cp:revision>
  <dcterms:created xsi:type="dcterms:W3CDTF">2020-08-12T09:51:00Z</dcterms:created>
  <dcterms:modified xsi:type="dcterms:W3CDTF">2020-08-12T09:52:00Z</dcterms:modified>
</cp:coreProperties>
</file>