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F0" w:rsidRPr="00C450AE" w:rsidRDefault="00101FF0" w:rsidP="00101FF0">
      <w:pPr>
        <w:pStyle w:val="Heading1"/>
        <w:spacing w:line="480" w:lineRule="auto"/>
        <w:ind w:firstLine="0"/>
      </w:pPr>
      <w:bookmarkStart w:id="0" w:name="_Toc1939846"/>
      <w:r w:rsidRPr="00C450AE">
        <w:t>BAB I</w:t>
      </w:r>
      <w:bookmarkStart w:id="1" w:name="_GoBack"/>
      <w:bookmarkEnd w:id="0"/>
      <w:bookmarkEnd w:id="1"/>
    </w:p>
    <w:p w:rsidR="00101FF0" w:rsidRPr="00C450AE" w:rsidRDefault="00101FF0" w:rsidP="00101FF0">
      <w:pPr>
        <w:pStyle w:val="Heading1"/>
        <w:spacing w:line="480" w:lineRule="auto"/>
        <w:ind w:firstLine="0"/>
      </w:pPr>
      <w:bookmarkStart w:id="2" w:name="_Toc1939847"/>
      <w:r w:rsidRPr="00C450AE">
        <w:t>PENDAHULUAN</w:t>
      </w:r>
      <w:bookmarkEnd w:id="2"/>
    </w:p>
    <w:p w:rsidR="00101FF0" w:rsidRPr="00C450AE" w:rsidRDefault="00101FF0" w:rsidP="00101FF0">
      <w:pPr>
        <w:spacing w:after="0" w:line="480" w:lineRule="auto"/>
        <w:ind w:firstLine="567"/>
        <w:jc w:val="right"/>
        <w:rPr>
          <w:rFonts w:ascii="Times New Roman" w:eastAsia="Times New Roman" w:hAnsi="Times New Roman" w:cs="Times New Roman"/>
          <w:sz w:val="24"/>
          <w:szCs w:val="24"/>
        </w:rPr>
      </w:pPr>
    </w:p>
    <w:p w:rsidR="00101FF0" w:rsidRPr="00C450AE" w:rsidRDefault="00101FF0" w:rsidP="00101FF0">
      <w:pPr>
        <w:pStyle w:val="Heading2"/>
        <w:keepNext w:val="0"/>
        <w:keepLines w:val="0"/>
        <w:numPr>
          <w:ilvl w:val="1"/>
          <w:numId w:val="2"/>
        </w:numPr>
        <w:spacing w:before="0" w:line="480" w:lineRule="auto"/>
        <w:ind w:left="709" w:hanging="709"/>
        <w:contextualSpacing/>
      </w:pPr>
      <w:bookmarkStart w:id="3" w:name="_Toc1939848"/>
      <w:proofErr w:type="spellStart"/>
      <w:r w:rsidRPr="00C450AE">
        <w:t>Latar</w:t>
      </w:r>
      <w:proofErr w:type="spellEnd"/>
      <w:r w:rsidRPr="00C450AE">
        <w:t xml:space="preserve"> </w:t>
      </w:r>
      <w:proofErr w:type="spellStart"/>
      <w:r w:rsidRPr="00C450AE">
        <w:t>Belakang</w:t>
      </w:r>
      <w:bookmarkEnd w:id="3"/>
      <w:proofErr w:type="spellEnd"/>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proofErr w:type="spellStart"/>
      <w:proofErr w:type="gramStart"/>
      <w:r w:rsidRPr="00C450AE">
        <w:rPr>
          <w:rFonts w:ascii="Times New Roman" w:eastAsia="Times New Roman" w:hAnsi="Times New Roman" w:cs="Times New Roman"/>
          <w:sz w:val="24"/>
          <w:szCs w:val="24"/>
        </w:rPr>
        <w:t>Perbedaan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kompleksitas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sistem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reproduksi</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dimiliki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oleh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dibandingkan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laki-laki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menyebabkan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memiliki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risiko</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gangguan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reproduksi</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tinggi</w:t>
      </w:r>
      <w:proofErr w:type="spellEnd"/>
      <w:r w:rsidRPr="00C450AE">
        <w:rPr>
          <w:rFonts w:ascii="Times New Roman" w:eastAsia="Times New Roman" w:hAnsi="Times New Roman" w:cs="Times New Roman"/>
          <w:sz w:val="24"/>
          <w:szCs w:val="24"/>
        </w:rPr>
        <w:t xml:space="preserve"> pula.</w:t>
      </w:r>
      <w:proofErr w:type="gram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 xml:space="preserve">Salah </w:t>
      </w:r>
      <w:proofErr w:type="spellStart"/>
      <w:r w:rsidRPr="00C450AE">
        <w:rPr>
          <w:rFonts w:ascii="Times New Roman" w:eastAsia="Times New Roman" w:hAnsi="Times New Roman" w:cs="Times New Roman"/>
          <w:sz w:val="24"/>
          <w:szCs w:val="24"/>
        </w:rPr>
        <w:t>satu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diantara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banyak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gangguan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reproduksi</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dapat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dialami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adalah</w:t>
      </w:r>
      <w:proofErr w:type="spell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iCs/>
          <w:sz w:val="24"/>
          <w:szCs w:val="24"/>
        </w:rPr>
        <w:t xml:space="preserve">Premenstrual Syndrome </w:t>
      </w:r>
      <w:r w:rsidRPr="00C503AE">
        <w:rPr>
          <w:rFonts w:ascii="Times New Roman" w:eastAsia="Times New Roman" w:hAnsi="Times New Roman" w:cs="Times New Roman"/>
          <w:iCs/>
          <w:sz w:val="24"/>
          <w:szCs w:val="24"/>
        </w:rPr>
        <w:t>(PMS).</w:t>
      </w:r>
      <w:proofErr w:type="gramEnd"/>
      <w:r w:rsidRPr="00C450AE">
        <w:rPr>
          <w:rFonts w:ascii="Times New Roman" w:eastAsia="Times New Roman" w:hAnsi="Times New Roman" w:cs="Times New Roman"/>
          <w:i/>
          <w:iCs/>
          <w:sz w:val="24"/>
          <w:szCs w:val="24"/>
        </w:rPr>
        <w:t xml:space="preserve"> </w:t>
      </w:r>
      <w:r w:rsidRPr="00C450AE">
        <w:rPr>
          <w:rFonts w:ascii="Times New Roman" w:eastAsia="Times New Roman" w:hAnsi="Times New Roman" w:cs="Times New Roman"/>
          <w:i/>
          <w:sz w:val="24"/>
          <w:szCs w:val="24"/>
        </w:rPr>
        <w:t xml:space="preserve">American Collage of </w:t>
      </w:r>
      <w:proofErr w:type="spellStart"/>
      <w:r w:rsidRPr="00C450AE">
        <w:rPr>
          <w:rFonts w:ascii="Times New Roman" w:eastAsia="Times New Roman" w:hAnsi="Times New Roman" w:cs="Times New Roman"/>
          <w:i/>
          <w:sz w:val="24"/>
          <w:szCs w:val="24"/>
        </w:rPr>
        <w:t>Obstetri</w:t>
      </w:r>
      <w:proofErr w:type="spellEnd"/>
      <w:r w:rsidRPr="00C450AE">
        <w:rPr>
          <w:rFonts w:ascii="Times New Roman" w:eastAsia="Times New Roman" w:hAnsi="Times New Roman" w:cs="Times New Roman"/>
          <w:i/>
          <w:sz w:val="24"/>
          <w:szCs w:val="24"/>
        </w:rPr>
        <w:t xml:space="preserve"> and Gynecology</w:t>
      </w:r>
      <w:r w:rsidRPr="00C450AE">
        <w:rPr>
          <w:rFonts w:ascii="Times New Roman" w:eastAsia="Times New Roman" w:hAnsi="Times New Roman" w:cs="Times New Roman"/>
          <w:sz w:val="24"/>
          <w:szCs w:val="24"/>
        </w:rPr>
        <w:t xml:space="preserve"> </w:t>
      </w:r>
      <w:r w:rsidRPr="003C2460">
        <w:rPr>
          <w:rFonts w:ascii="Times New Roman" w:eastAsia="Times New Roman" w:hAnsi="Times New Roman" w:cs="Times New Roman"/>
          <w:sz w:val="24"/>
          <w:szCs w:val="24"/>
        </w:rPr>
        <w:t>(</w:t>
      </w:r>
      <w:r w:rsidRPr="003C2460">
        <w:rPr>
          <w:rFonts w:ascii="Times New Roman" w:eastAsia="Times New Roman" w:hAnsi="Times New Roman" w:cs="Times New Roman"/>
          <w:iCs/>
          <w:sz w:val="24"/>
          <w:szCs w:val="24"/>
        </w:rPr>
        <w:t>ACOG</w:t>
      </w:r>
      <w:r w:rsidRPr="003C2460">
        <w:rPr>
          <w:rFonts w:ascii="Times New Roman" w:eastAsia="Times New Roman" w:hAnsi="Times New Roman" w:cs="Times New Roman"/>
          <w:sz w:val="24"/>
          <w:szCs w:val="24"/>
        </w:rPr>
        <w:t>)</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mendefinisikan</w:t>
      </w:r>
      <w:proofErr w:type="spell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Premenstrual Syndrome</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sebagai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suatu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kondisi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klinis</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ditandai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adanya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siklik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baik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fisik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atau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emosional</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tidak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berhubungan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adanya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penyakit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tertentu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Kemunculan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kurang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lima </w:t>
      </w:r>
      <w:proofErr w:type="spellStart"/>
      <w:r w:rsidRPr="00C450AE">
        <w:rPr>
          <w:rFonts w:ascii="Times New Roman" w:eastAsia="Times New Roman" w:hAnsi="Times New Roman" w:cs="Times New Roman"/>
          <w:sz w:val="24"/>
          <w:szCs w:val="24"/>
        </w:rPr>
        <w:t>hari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sebelum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menstruasi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menghilang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dalam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empat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hari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sejak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awal</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menstruasi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tanpa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kekambuhan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sampai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hari</w:t>
      </w:r>
      <w:proofErr w:type="spellEnd"/>
      <w:r w:rsidRPr="00C450AE">
        <w:rPr>
          <w:rFonts w:ascii="Times New Roman" w:eastAsia="Times New Roman" w:hAnsi="Times New Roman" w:cs="Times New Roman"/>
          <w:sz w:val="24"/>
          <w:szCs w:val="24"/>
        </w:rPr>
        <w:t xml:space="preserve"> ke-13 </w:t>
      </w:r>
      <w:proofErr w:type="spellStart"/>
      <w:r w:rsidRPr="00C450AE">
        <w:rPr>
          <w:rFonts w:ascii="Times New Roman" w:eastAsia="Times New Roman" w:hAnsi="Times New Roman" w:cs="Times New Roman"/>
          <w:sz w:val="24"/>
          <w:szCs w:val="24"/>
        </w:rPr>
        <w:t>dalam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tiga</w:t>
      </w:r>
      <w:proofErr w:type="spellEnd"/>
      <w:r w:rsidRPr="00C450AE">
        <w:rPr>
          <w:rFonts w:ascii="Times New Roman" w:eastAsia="Times New Roman" w:hAnsi="Times New Roman" w:cs="Times New Roman"/>
          <w:sz w:val="24"/>
          <w:szCs w:val="24"/>
        </w:rPr>
        <w:t xml:space="preserve"> kali </w:t>
      </w:r>
      <w:proofErr w:type="spellStart"/>
      <w:r w:rsidRPr="00C450AE">
        <w:rPr>
          <w:rFonts w:ascii="Times New Roman" w:eastAsia="Times New Roman" w:hAnsi="Times New Roman" w:cs="Times New Roman"/>
          <w:sz w:val="24"/>
          <w:szCs w:val="24"/>
        </w:rPr>
        <w:t>s</w:t>
      </w:r>
      <w:r>
        <w:rPr>
          <w:rFonts w:ascii="Times New Roman" w:eastAsia="Times New Roman" w:hAnsi="Times New Roman" w:cs="Times New Roman"/>
          <w:sz w:val="24"/>
          <w:szCs w:val="24"/>
        </w:rPr>
        <w:t>iklus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menstruasi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"Sothornwit", "given" : "Jen", "non-dropping-particle" : "", "parse-names" : false, "suffix" : "" } ], "container-title" : "International Journal of Women's Health", "id" : "ITEM-1", "issued" : { "date-parts" : [ [ "2017" ] ] }, "page" : "501-505", "title" : "Premenstrual syndrome ( PMS ) among high school students", "type" : "article-journal" }, "uris" : [ "http://www.mendeley.com/documents/?uuid=889c088a-aafa-4b49-ae6b-75e893e04105" ] } ], "mendeley" : { "formattedCitation" : "(Sothornwit, 2017)", "plainTextFormattedCitation" : "(Sothornwit, 2017)", "previouslyFormattedCitation" : "(Sothornwit, 2017)"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981CF2">
        <w:rPr>
          <w:rFonts w:ascii="Times New Roman" w:eastAsia="Times New Roman" w:hAnsi="Times New Roman" w:cs="Times New Roman"/>
          <w:noProof/>
          <w:sz w:val="24"/>
          <w:szCs w:val="24"/>
        </w:rPr>
        <w:t>(Sothornwit, 2017)</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Sedangkan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menurut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Helmerhorst</w:t>
      </w:r>
      <w:proofErr w:type="spell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et al.</w:t>
      </w:r>
      <w:r w:rsidRPr="00C450AE">
        <w:rPr>
          <w:rFonts w:ascii="Times New Roman" w:eastAsia="Times New Roman" w:hAnsi="Times New Roman" w:cs="Times New Roman"/>
          <w:sz w:val="24"/>
          <w:szCs w:val="24"/>
        </w:rPr>
        <w:t xml:space="preserve"> (2008) PMS </w:t>
      </w:r>
      <w:proofErr w:type="spellStart"/>
      <w:r w:rsidRPr="00C450AE">
        <w:rPr>
          <w:rFonts w:ascii="Times New Roman" w:eastAsia="Times New Roman" w:hAnsi="Times New Roman" w:cs="Times New Roman"/>
          <w:sz w:val="24"/>
          <w:szCs w:val="24"/>
        </w:rPr>
        <w:t>didefinisikan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sebagai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serangkaian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psikologis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fisiologis</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dapat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selama</w:t>
      </w:r>
      <w:proofErr w:type="spellEnd"/>
      <w:r w:rsidRPr="00C450AE">
        <w:rPr>
          <w:rFonts w:ascii="Times New Roman" w:eastAsia="Times New Roman" w:hAnsi="Times New Roman" w:cs="Times New Roman"/>
          <w:sz w:val="24"/>
          <w:szCs w:val="24"/>
        </w:rPr>
        <w:t xml:space="preserve"> 10 </w:t>
      </w:r>
      <w:proofErr w:type="spellStart"/>
      <w:r w:rsidRPr="00C450AE">
        <w:rPr>
          <w:rFonts w:ascii="Times New Roman" w:eastAsia="Times New Roman" w:hAnsi="Times New Roman" w:cs="Times New Roman"/>
          <w:sz w:val="24"/>
          <w:szCs w:val="24"/>
        </w:rPr>
        <w:t>hari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sebelum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menstruasi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menghilang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sesaat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sebelum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atau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sesudah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dimulainya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menstruasi</w:t>
      </w:r>
      <w:proofErr w:type="spellEnd"/>
      <w:r w:rsidRPr="00C45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"10.5653/cerm.2013.40.2.76", "ISBN" : "2233-8233 (Print)\\r2093-8896 (Linking)", "ISSN" : "2233-8233", "PMID" : "23875163", "abstract" : "OBJECTIVE: To compare the blood glucose levels, insulin concentrations, and insulin resistance during the two phases of the menstrual cycle between healthy women and patients with premenstrual syndrome (PMS). METHODS: From January of 2011 to the August of 2012, a descriptive cross-sectional study was performed among students in the School of Medicine of Jahrom University of Medical Sciences. We included 30 students with the most severe symptoms of PMS and 30 age frequency-matched healthy controls. We analyzed the serum concentrations of glucose, insulin, and insulin resistance by using the glucose oxidase method, radioimmunometric assay, and homeostasis model assessment of insulin resistance equation, respectively. RESULTS: No significant differences between the demographic data of the control and PMS groups were observed. The mean concentrations of glucose of the two study groups were significantly different during the follicular and luteal phases (p=0.011 vs. p&lt;0.0001, respectively). The amounts of homeostasis model assessment of insulin resistance of the two study groups were significantly different in the luteal phase (p=0.0005). CONCLUSION: The level of blood glucose and insulin resistance was lower during the two phases of the menstrual cycle of the PMS group than that of the controls.", "author" : [ { "dropping-particle" : "", "family" : "Zarei", "given" : "S", "non-dropping-particle" : "", "parse-names" : false, "suffix" : "" }, { "dropping-particle" : "", "family" : "Mosalanejad", "given" : "L", "non-dropping-particle" : "", "parse-names" : false, "suffix" : "" }, { "dropping-particle" : "", "family" : "Ghobadifar", "given" : "M A", "non-dropping-particle" : "", "parse-names" : false, "suffix" : "" } ], "container-title" : "Clin Exp Reprod Med", "id" : "ITEM-1", "issue" : "2", "issued" : { "date-parts" : [ [ "2013" ] ] }, "page" : "76-82", "title" : "Blood glucose levels, insulin concentrations, and insulin resistance in healthy women and women with premenstrual syndrome: a comparative study", "type" : "article-journal", "volume" : "40" }, "uris" : [ "http://www.mendeley.com/documents/?uuid=4c5c5c17-edc0-4e1f-9fb7-d5b04d0f100f" ] } ], "mendeley" : { "formattedCitation" : "(Zarei, Mosalanejad and Ghobadifar, 2013)", "plainTextFormattedCitation" : "(Zarei, Mosalanejad and Ghobadifar, 2013)", "previouslyFormattedCitation" : "(Zarei, Mosalanejad and Ghobadifar, 2013)"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981CF2">
        <w:rPr>
          <w:rFonts w:ascii="Times New Roman" w:eastAsia="Times New Roman" w:hAnsi="Times New Roman" w:cs="Times New Roman"/>
          <w:noProof/>
          <w:sz w:val="24"/>
          <w:szCs w:val="24"/>
        </w:rPr>
        <w:t>(Zarei, Mosalanejad and Ghobadifar, 2013)</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proofErr w:type="spellStart"/>
      <w:proofErr w:type="gramStart"/>
      <w:r w:rsidRPr="00C450AE">
        <w:rPr>
          <w:rFonts w:ascii="Times New Roman" w:eastAsia="Times New Roman" w:hAnsi="Times New Roman" w:cs="Times New Roman"/>
          <w:sz w:val="24"/>
          <w:szCs w:val="24"/>
        </w:rPr>
        <w:t>Pengelompokan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i/>
          <w:iCs/>
          <w:sz w:val="24"/>
          <w:szCs w:val="24"/>
        </w:rPr>
        <w:t xml:space="preserve"> </w:t>
      </w:r>
      <w:proofErr w:type="spellStart"/>
      <w:r w:rsidRPr="00C450AE">
        <w:rPr>
          <w:rFonts w:ascii="Times New Roman" w:eastAsia="Times New Roman" w:hAnsi="Times New Roman" w:cs="Times New Roman"/>
          <w:sz w:val="24"/>
          <w:szCs w:val="24"/>
        </w:rPr>
        <w:t>yaitu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fisik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psikologi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tingkah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laku</w:t>
      </w:r>
      <w:proofErr w:type="spellEnd"/>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Sumber</w:t>
      </w:r>
      <w:proofErr w:type="spell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lain</w:t>
      </w:r>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mengelompokkan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dua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yaitu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fisik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emosional</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dimana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emosional</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merupakan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gabungan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psikologis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tingkah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laku</w:t>
      </w:r>
      <w:proofErr w:type="spell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fisik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meliputi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ketegangan</w:t>
      </w:r>
      <w:proofErr w:type="spellEnd"/>
      <w:r w:rsidRPr="00C450AE">
        <w:rPr>
          <w:rFonts w:ascii="Times New Roman" w:eastAsia="Times New Roman" w:hAnsi="Times New Roman" w:cs="Times New Roman"/>
          <w:sz w:val="24"/>
          <w:szCs w:val="24"/>
        </w:rPr>
        <w:t>/</w:t>
      </w:r>
      <w:proofErr w:type="spellStart"/>
      <w:r w:rsidRPr="00C450AE">
        <w:rPr>
          <w:rFonts w:ascii="Times New Roman" w:eastAsia="Times New Roman" w:hAnsi="Times New Roman" w:cs="Times New Roman"/>
          <w:sz w:val="24"/>
          <w:szCs w:val="24"/>
        </w:rPr>
        <w:t>nyeri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lastRenderedPageBreak/>
        <w:t>payudara</w:t>
      </w:r>
      <w:proofErr w:type="spellEnd"/>
      <w:r w:rsidRPr="00C450AE">
        <w:rPr>
          <w:rFonts w:ascii="Times New Roman" w:eastAsia="Times New Roman" w:hAnsi="Times New Roman" w:cs="Times New Roman"/>
          <w:sz w:val="24"/>
          <w:szCs w:val="24"/>
        </w:rPr>
        <w:t xml:space="preserve">, rasa </w:t>
      </w:r>
      <w:proofErr w:type="spellStart"/>
      <w:r w:rsidRPr="00C450AE">
        <w:rPr>
          <w:rFonts w:ascii="Times New Roman" w:eastAsia="Times New Roman" w:hAnsi="Times New Roman" w:cs="Times New Roman"/>
          <w:sz w:val="24"/>
          <w:szCs w:val="24"/>
        </w:rPr>
        <w:t>tidak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nyaman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perut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bengkak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atau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kembung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sakit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kepala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gangguan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kulit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peningkatan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berat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nyeri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otot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nyeri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punggung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kenaikan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berat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mual</w:t>
      </w:r>
      <w:proofErr w:type="spellEnd"/>
      <w:r w:rsidRPr="00C450AE">
        <w:rPr>
          <w:rFonts w:ascii="Times New Roman" w:eastAsia="Times New Roman" w:hAnsi="Times New Roman" w:cs="Times New Roman"/>
          <w:sz w:val="24"/>
          <w:szCs w:val="24"/>
        </w:rPr>
        <w:t>/</w:t>
      </w:r>
      <w:proofErr w:type="spellStart"/>
      <w:r w:rsidRPr="00C450AE">
        <w:rPr>
          <w:rFonts w:ascii="Times New Roman" w:eastAsia="Times New Roman" w:hAnsi="Times New Roman" w:cs="Times New Roman"/>
          <w:sz w:val="24"/>
          <w:szCs w:val="24"/>
        </w:rPr>
        <w:t>muntah</w:t>
      </w:r>
      <w:proofErr w:type="spellEnd"/>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Sedangkan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psikologi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meliputi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mudah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tersinggung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mudah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marah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gelisah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mudah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sedih</w:t>
      </w:r>
      <w:proofErr w:type="spellEnd"/>
      <w:r w:rsidRPr="00C450AE">
        <w:rPr>
          <w:rFonts w:ascii="Times New Roman" w:eastAsia="Times New Roman" w:hAnsi="Times New Roman" w:cs="Times New Roman"/>
          <w:sz w:val="24"/>
          <w:szCs w:val="24"/>
        </w:rPr>
        <w:t>/</w:t>
      </w:r>
      <w:proofErr w:type="spellStart"/>
      <w:r w:rsidRPr="00C450AE">
        <w:rPr>
          <w:rFonts w:ascii="Times New Roman" w:eastAsia="Times New Roman" w:hAnsi="Times New Roman" w:cs="Times New Roman"/>
          <w:sz w:val="24"/>
          <w:szCs w:val="24"/>
        </w:rPr>
        <w:t>menangis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memiliki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masalah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orang lain. </w:t>
      </w:r>
      <w:proofErr w:type="spellStart"/>
      <w:r w:rsidRPr="00C450AE">
        <w:rPr>
          <w:rFonts w:ascii="Times New Roman" w:eastAsia="Times New Roman" w:hAnsi="Times New Roman" w:cs="Times New Roman"/>
          <w:sz w:val="24"/>
          <w:szCs w:val="24"/>
        </w:rPr>
        <w:t>Adapun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tingkah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laku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meliputi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mudah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lelah</w:t>
      </w:r>
      <w:proofErr w:type="spellEnd"/>
      <w:r w:rsidRPr="00C450AE">
        <w:rPr>
          <w:rFonts w:ascii="Times New Roman" w:eastAsia="Times New Roman" w:hAnsi="Times New Roman" w:cs="Times New Roman"/>
          <w:sz w:val="24"/>
          <w:szCs w:val="24"/>
        </w:rPr>
        <w:t>/</w:t>
      </w:r>
      <w:proofErr w:type="spellStart"/>
      <w:r w:rsidRPr="00C450AE">
        <w:rPr>
          <w:rFonts w:ascii="Times New Roman" w:eastAsia="Times New Roman" w:hAnsi="Times New Roman" w:cs="Times New Roman"/>
          <w:sz w:val="24"/>
          <w:szCs w:val="24"/>
        </w:rPr>
        <w:t>kurang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energi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sulit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tidur</w:t>
      </w:r>
      <w:proofErr w:type="spellEnd"/>
      <w:r w:rsidRPr="00C450AE">
        <w:rPr>
          <w:rFonts w:ascii="Times New Roman" w:eastAsia="Times New Roman" w:hAnsi="Times New Roman" w:cs="Times New Roman"/>
          <w:sz w:val="24"/>
          <w:szCs w:val="24"/>
        </w:rPr>
        <w:t>/</w:t>
      </w:r>
      <w:proofErr w:type="spellStart"/>
      <w:r w:rsidRPr="00C450AE">
        <w:rPr>
          <w:rFonts w:ascii="Times New Roman" w:eastAsia="Times New Roman" w:hAnsi="Times New Roman" w:cs="Times New Roman"/>
          <w:sz w:val="24"/>
          <w:szCs w:val="24"/>
        </w:rPr>
        <w:t>terlalu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banyak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tidur</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nafsu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meningkat</w:t>
      </w:r>
      <w:proofErr w:type="spellEnd"/>
      <w:r w:rsidRPr="00C450AE">
        <w:rPr>
          <w:rFonts w:ascii="Times New Roman" w:eastAsia="Times New Roman" w:hAnsi="Times New Roman" w:cs="Times New Roman"/>
          <w:sz w:val="24"/>
          <w:szCs w:val="24"/>
        </w:rPr>
        <w:t>/</w:t>
      </w:r>
      <w:proofErr w:type="spellStart"/>
      <w:r w:rsidRPr="00C450AE">
        <w:rPr>
          <w:rFonts w:ascii="Times New Roman" w:eastAsia="Times New Roman" w:hAnsi="Times New Roman" w:cs="Times New Roman"/>
          <w:sz w:val="24"/>
          <w:szCs w:val="24"/>
        </w:rPr>
        <w:t>menyukai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makanan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tertentu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mengidam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sulit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berkonsentrasi</w:t>
      </w:r>
      <w:proofErr w:type="spellEnd"/>
      <w:r w:rsidRPr="00C45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"Kaunitz", "given" : "Andrew M", "non-dropping-particle" : "", "parse-names" : false, "suffix" : "" }, { "dropping-particle" : "", "family" : "Chairman", "given" : "Associate", "non-dropping-particle" : "", "parse-names" : false, "suffix" : "" }, { "dropping-particle" : "", "family" : "Rowe", "given" : "Emily L", "non-dropping-particle" : "", "parse-names" : false, "suffix" : "" }, { "dropping-particle" : "", "family" : "Schnare", "given" : "Sharon Myoji", "non-dropping-particle" : "", "parse-names" : false, "suffix" : "" }, { "dropping-particle" : "", "family" : "Jordan", "given" : "Beth", "non-dropping-particle" : "", "parse-names" : false, "suffix" : "" }, { "dropping-particle" : "", "family" : "Shields", "given" : "Wayne C", "non-dropping-particle" : "", "parse-names" : false, "suffix" : "" }, { "dropping-particle" : "", "family" : "Shuman", "given" : "Deborah J", "non-dropping-particle" : "", "parse-names" : false, "suffix" : "" }, { "dropping-particle" : "", "family" : "Swann", "given" : "Amy M", "non-dropping-particle" : "", "parse-names" : false, "suffix" : "" } ], "container-title" : "Association of reproductive Health Professionals", "id" : "ITEM-1", "issue" : "June", "issued" : { "date-parts" : [ [ "2008" ] ] }, "page" : "32", "title" : "Managing Premenstrual Symptoms Clinical Advisory Committee", "type" : "article-journal" }, "uris" : [ "http://www.mendeley.com/documents/?uuid=a860b74d-ffe2-41b5-8a67-9fe7fcaf921c" ] } ], "mendeley" : { "formattedCitation" : "(Kaunitz &lt;i&gt;et al.&lt;/i&gt;, 2008)", "manualFormatting" : "(Kaunitz et al., 2008", "plainTextFormattedCitation" : "(Kaunitz et al., 2008)", "previouslyFormattedCitation" : "(Kaunitz &lt;i&gt;et al.&lt;/i&gt;, 2008)"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981CF2">
        <w:rPr>
          <w:rFonts w:ascii="Times New Roman" w:eastAsia="Times New Roman" w:hAnsi="Times New Roman" w:cs="Times New Roman"/>
          <w:noProof/>
          <w:sz w:val="24"/>
          <w:szCs w:val="24"/>
        </w:rPr>
        <w:t xml:space="preserve">(Kaunitz </w:t>
      </w:r>
      <w:r w:rsidRPr="00981CF2">
        <w:rPr>
          <w:rFonts w:ascii="Times New Roman" w:eastAsia="Times New Roman" w:hAnsi="Times New Roman" w:cs="Times New Roman"/>
          <w:i/>
          <w:noProof/>
          <w:sz w:val="24"/>
          <w:szCs w:val="24"/>
        </w:rPr>
        <w:t>et al.</w:t>
      </w:r>
      <w:r w:rsidRPr="00981CF2">
        <w:rPr>
          <w:rFonts w:ascii="Times New Roman" w:eastAsia="Times New Roman" w:hAnsi="Times New Roman" w:cs="Times New Roman"/>
          <w:noProof/>
          <w:sz w:val="24"/>
          <w:szCs w:val="24"/>
        </w:rPr>
        <w:t>, 2008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"10.1016/j.ogrm.2016.11.003", "ISBN" : "0378-5122", "ISSN" : "18793622", "PMID" : "19622211", "abstract" : "Premenstrual syndrome is one of the most common gynaecological ailments. Despite its prevalence and perhaps because of its heterogeneity in symptoms, more than half the women are undiagnosed and poorly managed. There have been multiple medical, surgical and alternative therapies evaluated and this provides a summary of the evidence and a practical management strategy to be implemented in women with this condition.", "author" : [ { "dropping-particle" : "", "family" : "Chin", "given" : "Liew Nyan", "non-dropping-particle" : "", "parse-names" : false, "suffix" : "" }, { "dropping-particle" : "", "family" : "Nambiar", "given" : "Shilpa", "non-dropping-particle" : "", "parse-names" : false, "suffix" : "" } ], "container-title" : "Obstetrics, Gynaecology and Reproductive Medicine", "id" : "ITEM-1", "issue" : "1", "issued" : { "date-parts" : [ [ "2017" ] ] }, "page" : "1-6", "publisher" : "Elsevier Ltd", "title" : "Management of premenstrual syndrome", "type" : "article-journal", "volume" : "27" }, "uris" : [ "http://www.mendeley.com/documents/?uuid=34465328-c72b-4886-806e-5397dcb7e641" ] } ], "mendeley" : { "formattedCitation" : "(Chin and Nambiar, 2017)", "manualFormatting" : "Chin and Nambiar, 2017)", "plainTextFormattedCitation" : "(Chin and Nambiar, 2017)", "previouslyFormattedCitation" : "(Chin and Nambiar, 2017)"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060D85">
        <w:rPr>
          <w:rFonts w:ascii="Times New Roman" w:eastAsia="Times New Roman" w:hAnsi="Times New Roman" w:cs="Times New Roman"/>
          <w:noProof/>
          <w:sz w:val="24"/>
          <w:szCs w:val="24"/>
        </w:rPr>
        <w:t>Chin and Nambiar,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Gejala-gejala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tersebut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memberi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dampak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negatif</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cukup</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signifikan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terhadap</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kualitas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hidup</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menambah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ketidakhadiran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kerja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mengurangi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produktivitas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kerja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mengganggu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hubungan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orang lain,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kunjungan</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sering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penyedia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layanan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kesehatan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mereka</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tidak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mengalami</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Sothornwit</w:t>
      </w:r>
      <w:proofErr w:type="spellEnd"/>
      <w:r w:rsidRPr="00C450AE">
        <w:rPr>
          <w:rFonts w:ascii="Times New Roman" w:eastAsia="Times New Roman" w:hAnsi="Times New Roman" w:cs="Times New Roman"/>
          <w:sz w:val="24"/>
          <w:szCs w:val="24"/>
        </w:rPr>
        <w:t>, 2017).</w:t>
      </w:r>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Kemunculan</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berkaitan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siklus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menstruasi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sehingga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mengakibatkan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meningkatnya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morbiditas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dalam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siklus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hidupnya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seti</w:t>
      </w:r>
      <w:r>
        <w:rPr>
          <w:rFonts w:ascii="Times New Roman" w:eastAsia="Times New Roman" w:hAnsi="Times New Roman" w:cs="Times New Roman"/>
          <w:sz w:val="24"/>
          <w:szCs w:val="24"/>
        </w:rPr>
        <w: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usia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produktif</w:t>
      </w:r>
      <w:proofErr w:type="spellEnd"/>
      <w:r>
        <w:rPr>
          <w:rFonts w:ascii="Times New Roman" w:eastAsia="Times New Roman" w:hAnsi="Times New Roman" w:cs="Times New Roman"/>
          <w:sz w:val="24"/>
          <w:szCs w:val="24"/>
        </w:rPr>
        <w:t>.</w:t>
      </w:r>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proofErr w:type="spellStart"/>
      <w:r w:rsidRPr="00C450AE">
        <w:rPr>
          <w:rFonts w:ascii="Times New Roman" w:eastAsia="Times New Roman" w:hAnsi="Times New Roman" w:cs="Times New Roman"/>
          <w:sz w:val="24"/>
          <w:szCs w:val="24"/>
        </w:rPr>
        <w:t>Sekitar</w:t>
      </w:r>
      <w:proofErr w:type="spellEnd"/>
      <w:r w:rsidRPr="00C450AE">
        <w:rPr>
          <w:rFonts w:ascii="Times New Roman" w:eastAsia="Times New Roman" w:hAnsi="Times New Roman" w:cs="Times New Roman"/>
          <w:sz w:val="24"/>
          <w:szCs w:val="24"/>
        </w:rPr>
        <w:t xml:space="preserve"> 80-90%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usia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produktif</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mengalami</w:t>
      </w:r>
      <w:proofErr w:type="spellEnd"/>
      <w:r w:rsidRPr="00C450AE">
        <w:rPr>
          <w:rFonts w:ascii="Times New Roman" w:eastAsia="Times New Roman" w:hAnsi="Times New Roman" w:cs="Times New Roman"/>
          <w:sz w:val="24"/>
          <w:szCs w:val="24"/>
        </w:rPr>
        <w:t xml:space="preserve"> PMS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"10.5468/ogs.2017.60.1.100", "ISBN" : "9808134920253", "ISSN" : "2287-8572", "PMID" : "28217679", "abstract" : "OBJECTIVE: Premenstrual syndrome (PMS) affects millions of women and is known as the most important disorder among them. The very aim of the present study was to evaluate the effects of low dose calcium on severity of PMS. METHODS: This study can be considered as a double-blind randomized clinical trial. Female students of Hamadan University of Medical Sciences diagnosed with PMS in 2014 participated in the present study. Sixty-six female students diagnosed with PMS were involved in the experimental and control groups. The participants were randomly assigned into two groups to receive 500 mg of calcium daily or placebo for two months. Severity of PMS was detected by Daily Record of Severity of Problems, which was used to measure symptoms during one menstrual cycle before and two menstrual cycles after the intervention. RESULTS: No signifcant differences were observed in the mean scores of PMS symptoms between calcium and placebo groups before the treatment (P=0.74). However, signifcant differences were noticed between the two intervention groups in the first (P=0.01) and second menstrual cycles (P=0.001) after the intervention. The differences were significant in subgroups of anxiety, depression, emotional changes, water retention, and somatic changes in calcium group compared with placebo group in the menstrual cycle before the intervention and two menstrual cycles after the intervention and among menstrual cycles (0, cycle 1, cycle 2) in calcium group (P=0.01). CONCLUSION: Overall, the results of the present study suggest that treatment with calcium supplements is an effective method for reducing mood disorders during PMS. ", "author" : [ { "dropping-particle" : "", "family" : "Shobeiri", "given" : "Fatemeh", "non-dropping-particle" : "", "parse-names" : false, "suffix" : "" }, { "dropping-particle" : "", "family" : "Araste", "given" : "Fahimeh Ezzati", "non-dropping-particle" : "", "parse-names" : false, "suffix" : "" }, { "dropping-particle" : "", "family" : "Ebrahimi", "given" : "Reihaneh", "non-dropping-particle" : "", "parse-names" : false, "suffix" : "" }, { "dropping-particle" : "", "family" : "Jenabi", "given" : "Ensiyeh", "non-dropping-particle" : "", "parse-names" : false, "suffix" : "" }, { "dropping-particle" : "", "family" : "Nazari", "given" : "Mansour", "non-dropping-particle" : "", "parse-names" : false, "suffix" : "" } ], "container-title" : "Obstetrics &amp; Gynecology Science", "id" : "ITEM-1", "issue" : "1", "issued" : { "date-parts" : [ [ "2017" ] ] }, "page" : "100-105", "title" : "Effect of calcium on premenstrual syndrome: A double-blind randomized clinical trial", "type" : "article-journal", "volume" : "60" }, "uris" : [ "http://www.mendeley.com/documents/?uuid=1c589569-bff1-4cf2-baea-64dd8e0e5b2b" ] } ], "mendeley" : { "formattedCitation" : "(Shobeiri &lt;i&gt;et al.&lt;/i&gt;, 2017)", "plainTextFormattedCitation" : "(Shobeiri et al., 2017)", "previouslyFormattedCitation" : "(Shobeiri &lt;i&gt;et al.&lt;/i&gt;, 2017)"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060D85">
        <w:rPr>
          <w:rFonts w:ascii="Times New Roman" w:eastAsia="Times New Roman" w:hAnsi="Times New Roman" w:cs="Times New Roman"/>
          <w:noProof/>
          <w:sz w:val="24"/>
          <w:szCs w:val="24"/>
        </w:rPr>
        <w:t xml:space="preserve">(Shobeiri </w:t>
      </w:r>
      <w:r w:rsidRPr="00060D85">
        <w:rPr>
          <w:rFonts w:ascii="Times New Roman" w:eastAsia="Times New Roman" w:hAnsi="Times New Roman" w:cs="Times New Roman"/>
          <w:i/>
          <w:noProof/>
          <w:sz w:val="24"/>
          <w:szCs w:val="24"/>
        </w:rPr>
        <w:t>et al.</w:t>
      </w:r>
      <w:r w:rsidRPr="00060D85">
        <w:rPr>
          <w:rFonts w:ascii="Times New Roman" w:eastAsia="Times New Roman" w:hAnsi="Times New Roman" w:cs="Times New Roman"/>
          <w:noProof/>
          <w:sz w:val="24"/>
          <w:szCs w:val="24"/>
        </w:rPr>
        <w:t>, 2017)</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Sedangkan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prevalensi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remaja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yaitu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antara</w:t>
      </w:r>
      <w:proofErr w:type="spellEnd"/>
      <w:r w:rsidRPr="00C450AE">
        <w:rPr>
          <w:rFonts w:ascii="Times New Roman" w:eastAsia="Times New Roman" w:hAnsi="Times New Roman" w:cs="Times New Roman"/>
          <w:sz w:val="24"/>
          <w:szCs w:val="24"/>
        </w:rPr>
        <w:t xml:space="preserve"> 10-53% </w:t>
      </w:r>
      <w:proofErr w:type="spellStart"/>
      <w:r w:rsidRPr="00C450AE">
        <w:rPr>
          <w:rFonts w:ascii="Times New Roman" w:eastAsia="Times New Roman" w:hAnsi="Times New Roman" w:cs="Times New Roman"/>
          <w:sz w:val="24"/>
          <w:szCs w:val="24"/>
        </w:rPr>
        <w:t>tergantung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populasi</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diteliti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alat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ukur</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digunakan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Sothornwit</w:t>
      </w:r>
      <w:proofErr w:type="spellEnd"/>
      <w:r w:rsidRPr="00C450AE">
        <w:rPr>
          <w:rFonts w:ascii="Times New Roman" w:eastAsia="Times New Roman" w:hAnsi="Times New Roman" w:cs="Times New Roman"/>
          <w:sz w:val="24"/>
          <w:szCs w:val="24"/>
        </w:rPr>
        <w:t>, 2017).</w:t>
      </w:r>
      <w:proofErr w:type="gram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Premenstrual syndrome</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biasa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berumur</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sekitar</w:t>
      </w:r>
      <w:proofErr w:type="spellEnd"/>
      <w:r w:rsidRPr="00C450AE">
        <w:rPr>
          <w:rFonts w:ascii="Times New Roman" w:eastAsia="Times New Roman" w:hAnsi="Times New Roman" w:cs="Times New Roman"/>
          <w:sz w:val="24"/>
          <w:szCs w:val="24"/>
        </w:rPr>
        <w:t xml:space="preserve"> 30-40 </w:t>
      </w:r>
      <w:proofErr w:type="spellStart"/>
      <w:r w:rsidRPr="00C450AE">
        <w:rPr>
          <w:rFonts w:ascii="Times New Roman" w:eastAsia="Times New Roman" w:hAnsi="Times New Roman" w:cs="Times New Roman"/>
          <w:sz w:val="24"/>
          <w:szCs w:val="24"/>
        </w:rPr>
        <w:t>tahun</w:t>
      </w:r>
      <w:proofErr w:type="spellEnd"/>
      <w:r w:rsidRPr="00C45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"ISBN" : "978-979-448-957-4", "author" : [ { "dropping-particle" : "", "family" : "Chandranita", "given" : "I.A", "non-dropping-particle" : "", "parse-names" : false, "suffix" : "" }, { "dropping-particle" : "", "family" : "Fajar", "given" : "I.B.G", "non-dropping-particle" : "", "parse-names" : false, "suffix" : "" }, { "dropping-particle" : "", "family" : "Gde", "given" : "I.B", "non-dropping-particle" : "", "parse-names" : false, "suffix" : "" } ], "edition" : "2", "editor" : [ { "dropping-particle" : "", "family" : "Ester", "given" : "Monica", "non-dropping-particle" : "", "parse-names" : false, "suffix" : "" } ], "id" : "ITEM-1", "issued" : { "date-parts" : [ [ "2009" ] ] }, "publisher" : "EGC", "publisher-place" : "Jakarta", "title" : "Memahami Kesehatan Reproduksi Wanita", "type" : "book" }, "uris" : [ "http://www.mendeley.com/documents/?uuid=ed4bfaca-d854-4910-bf21-887d3ee5abf0" ] } ], "mendeley" : { "formattedCitation" : "(Chandranita, Fajar and Gde, 2009)", "plainTextFormattedCitation" : "(Chandranita, Fajar and Gde, 2009)", "previouslyFormattedCitation" : "(Chandranita, Fajar and Gde, 2009)"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060D85">
        <w:rPr>
          <w:rFonts w:ascii="Times New Roman" w:eastAsia="Times New Roman" w:hAnsi="Times New Roman" w:cs="Times New Roman"/>
          <w:noProof/>
          <w:sz w:val="24"/>
          <w:szCs w:val="24"/>
        </w:rPr>
        <w:t>(Chandranita, Fajar and Gde, 2009)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sumber</w:t>
      </w:r>
      <w:proofErr w:type="spellEnd"/>
      <w:r w:rsidRPr="00C450AE">
        <w:rPr>
          <w:rFonts w:ascii="Times New Roman" w:eastAsia="Times New Roman" w:hAnsi="Times New Roman" w:cs="Times New Roman"/>
          <w:sz w:val="24"/>
          <w:szCs w:val="24"/>
        </w:rPr>
        <w:t xml:space="preserve"> lain PMS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sering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berusia</w:t>
      </w:r>
      <w:proofErr w:type="spellEnd"/>
      <w:r w:rsidRPr="00C450AE">
        <w:rPr>
          <w:rFonts w:ascii="Times New Roman" w:eastAsia="Times New Roman" w:hAnsi="Times New Roman" w:cs="Times New Roman"/>
          <w:sz w:val="24"/>
          <w:szCs w:val="24"/>
        </w:rPr>
        <w:t xml:space="preserve"> 20-40 </w:t>
      </w:r>
      <w:proofErr w:type="spellStart"/>
      <w:r w:rsidRPr="00C450AE">
        <w:rPr>
          <w:rFonts w:ascii="Times New Roman" w:eastAsia="Times New Roman" w:hAnsi="Times New Roman" w:cs="Times New Roman"/>
          <w:sz w:val="24"/>
          <w:szCs w:val="24"/>
        </w:rPr>
        <w:t>tahun</w:t>
      </w:r>
      <w:proofErr w:type="spellEnd"/>
      <w:r w:rsidRPr="00C45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"ISBN" : "978-979-29-3876-0", "author" : [ { "dropping-particle" : "", "family" : "Burns", "given" : "August", "non-dropping-particle" : "", "parse-names" : false, "suffix" : "" }, { "dropping-particle" : "", "family" : "Lovich", "given" : "Ronnie", "non-dropping-particle" : "", "parse-names" : false, "suffix" : "" }, { "dropping-particle" : "", "family" : "Maxwell", "given" : "Jane", "non-dropping-particle" : "", "parse-names" : false, "suffix" : "" }, { "dropping-particle" : "", "family" : "Shapiro", "given" : "Katharine", "non-dropping-particle" : "", "parse-names" : false, "suffix" : "" } ], "edition" : "Original E", "editor" : [ { "dropping-particle" : "", "family" : "Wiskhak", "given" : "dr. Faizah Jasin dr. Januar Achmad Ph.D Lily Nur Indah Sari", "non-dropping-particle" : "", "parse-names" : false, "suffix" : "" } ], "id" : "ITEM-1", "issued" : { "date-parts" : [ [ "2000" ] ] }, "number-of-pages" : "78-79", "publisher" : "ANDI", "publisher-place" : "USA", "title" : "Pemberdayaan Wanita dalam Bidang kesehatan", "type" : "book" }, "uris" : [ "http://www.mendeley.com/documents/?uuid=656758ef-d1ce-4afd-ab75-7c1cd7b84cc7" ] } ], "mendeley" : { "formattedCitation" : "(Burns &lt;i&gt;et al.&lt;/i&gt;, 2000)", "plainTextFormattedCitation" : "(Burns et al., 2000)", "previouslyFormattedCitation" : "(Burns &lt;i&gt;et al.&lt;/i&gt;, 2000)"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060D85">
        <w:rPr>
          <w:rFonts w:ascii="Times New Roman" w:eastAsia="Times New Roman" w:hAnsi="Times New Roman" w:cs="Times New Roman"/>
          <w:noProof/>
          <w:sz w:val="24"/>
          <w:szCs w:val="24"/>
        </w:rPr>
        <w:t xml:space="preserve">(Burns </w:t>
      </w:r>
      <w:r w:rsidRPr="00060D85">
        <w:rPr>
          <w:rFonts w:ascii="Times New Roman" w:eastAsia="Times New Roman" w:hAnsi="Times New Roman" w:cs="Times New Roman"/>
          <w:i/>
          <w:noProof/>
          <w:sz w:val="24"/>
          <w:szCs w:val="24"/>
        </w:rPr>
        <w:t>et al.</w:t>
      </w:r>
      <w:r w:rsidRPr="00060D85">
        <w:rPr>
          <w:rFonts w:ascii="Times New Roman" w:eastAsia="Times New Roman" w:hAnsi="Times New Roman" w:cs="Times New Roman"/>
          <w:noProof/>
          <w:sz w:val="24"/>
          <w:szCs w:val="24"/>
        </w:rPr>
        <w:t>, 2000)</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Gangguan</w:t>
      </w:r>
      <w:proofErr w:type="spellEnd"/>
      <w:r w:rsidRPr="00C450AE">
        <w:rPr>
          <w:rFonts w:ascii="Times New Roman" w:eastAsia="Times New Roman" w:hAnsi="Times New Roman" w:cs="Times New Roman"/>
          <w:sz w:val="24"/>
          <w:szCs w:val="24"/>
        </w:rPr>
        <w:t xml:space="preserve"> yang paling </w:t>
      </w:r>
      <w:proofErr w:type="spellStart"/>
      <w:r w:rsidRPr="00C450AE">
        <w:rPr>
          <w:rFonts w:ascii="Times New Roman" w:eastAsia="Times New Roman" w:hAnsi="Times New Roman" w:cs="Times New Roman"/>
          <w:sz w:val="24"/>
          <w:szCs w:val="24"/>
        </w:rPr>
        <w:t>berat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dari</w:t>
      </w:r>
      <w:proofErr w:type="spellEnd"/>
      <w:r w:rsidRPr="00C450AE">
        <w:rPr>
          <w:rFonts w:ascii="Times New Roman" w:eastAsia="Times New Roman" w:hAnsi="Times New Roman" w:cs="Times New Roman"/>
          <w:sz w:val="24"/>
          <w:szCs w:val="24"/>
        </w:rPr>
        <w:t xml:space="preserve"> PMS </w:t>
      </w:r>
      <w:proofErr w:type="spellStart"/>
      <w:r w:rsidRPr="00C450AE">
        <w:rPr>
          <w:rFonts w:ascii="Times New Roman" w:eastAsia="Times New Roman" w:hAnsi="Times New Roman" w:cs="Times New Roman"/>
          <w:sz w:val="24"/>
          <w:szCs w:val="24"/>
        </w:rPr>
        <w:t>disebut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lastRenderedPageBreak/>
        <w:t>dengan</w:t>
      </w:r>
      <w:proofErr w:type="spell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 xml:space="preserve">Premenstrual </w:t>
      </w:r>
      <w:proofErr w:type="spellStart"/>
      <w:r w:rsidRPr="00C450AE">
        <w:rPr>
          <w:rFonts w:ascii="Times New Roman" w:eastAsia="Times New Roman" w:hAnsi="Times New Roman" w:cs="Times New Roman"/>
          <w:i/>
          <w:sz w:val="24"/>
          <w:szCs w:val="24"/>
        </w:rPr>
        <w:t>Dysphoric</w:t>
      </w:r>
      <w:proofErr w:type="spellEnd"/>
      <w:r w:rsidRPr="00C450AE">
        <w:rPr>
          <w:rFonts w:ascii="Times New Roman" w:eastAsia="Times New Roman" w:hAnsi="Times New Roman" w:cs="Times New Roman"/>
          <w:i/>
          <w:sz w:val="24"/>
          <w:szCs w:val="24"/>
        </w:rPr>
        <w:t xml:space="preserve"> Disorder</w:t>
      </w:r>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(PMDD)</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2–6% </w:t>
      </w:r>
      <w:proofErr w:type="spellStart"/>
      <w:proofErr w:type="gram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gramEnd"/>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proofErr w:type="spellStart"/>
      <w:proofErr w:type="gramStart"/>
      <w:r w:rsidRPr="00C450AE">
        <w:rPr>
          <w:rFonts w:ascii="Times New Roman" w:eastAsia="Times New Roman" w:hAnsi="Times New Roman" w:cs="Times New Roman"/>
          <w:sz w:val="24"/>
          <w:szCs w:val="24"/>
        </w:rPr>
        <w:t>Penyebab</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dari</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sampai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saat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masih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belum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diketahui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secara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pasti</w:t>
      </w:r>
      <w:proofErr w:type="spellEnd"/>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Diduga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interaksi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antara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hormon-hormon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ovarium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neurotransmitter, </w:t>
      </w:r>
      <w:proofErr w:type="spellStart"/>
      <w:r w:rsidRPr="00C450AE">
        <w:rPr>
          <w:rFonts w:ascii="Times New Roman" w:eastAsia="Times New Roman" w:hAnsi="Times New Roman" w:cs="Times New Roman"/>
          <w:sz w:val="24"/>
          <w:szCs w:val="24"/>
        </w:rPr>
        <w:t>serta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kekurangan</w:t>
      </w:r>
      <w:proofErr w:type="spellEnd"/>
      <w:r w:rsidRPr="00C450AE">
        <w:rPr>
          <w:rFonts w:ascii="Times New Roman" w:eastAsia="Times New Roman" w:hAnsi="Times New Roman" w:cs="Times New Roman"/>
          <w:sz w:val="24"/>
          <w:szCs w:val="24"/>
        </w:rPr>
        <w:t xml:space="preserve"> mineral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vitamin </w:t>
      </w:r>
      <w:proofErr w:type="spellStart"/>
      <w:r w:rsidRPr="00C450AE">
        <w:rPr>
          <w:rFonts w:ascii="Times New Roman" w:eastAsia="Times New Roman" w:hAnsi="Times New Roman" w:cs="Times New Roman"/>
          <w:sz w:val="24"/>
          <w:szCs w:val="24"/>
        </w:rPr>
        <w:t>menjadi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penyebab</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gangguan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"10.15171/jcs.2016.007", "ISBN" : "2251-9920", "ISSN" : "2251-9920", "PMID" : "26989667", "abstract" : "INTRODUCTION Premenstrual syndrome is one of the most common disorders in women, which includes a group of psychological and physical symptoms. The aim of this study was to examine the impact of combined use of calcium and vitamin B6 on premenstrual syndrome symptoms. METHODS This double blind randomized controlled was carried out on 76 students of Hamadan University of Medical Sciences. Students were randomly allocated to two groups. (38 people in each group). Student in intervention groups received calcium tablet (500mg) and vitamin B6 (40 mg) and student in intervention groups received only vitamin B6 twice a day for two consecutive months. The symptoms were assessed by Beck depression inventory (BDI) and daily symptom records (DSR) questionnaires. Analyses were carried out by test-retest method, Chi-square, Mann-Whitney, Independent t-test, and paired t-test using SPSS software ver.13. Results The result showed that although the severity of symptoms decreased in both groups, but this reduction was more significant in the combined calcium and vitamin B6 group. CONCLUSION According to the result, using of combination of calcium and vitamin B6 leads to better controlling of the premenstrual syndrome symptoms. Therefore it is recommended for women who suffer from these syndromes.", "author" : [ { "dropping-particle" : "", "family" : "Masoumi", "given" : "Seyedeh Zahra", "non-dropping-particle" : "", "parse-names" : false, "suffix" : "" }, { "dropping-particle" : "", "family" : "Ataollahi", "given" : "Maryam", "non-dropping-particle" : "", "parse-names" : false, "suffix" : "" }, { "dropping-particle" : "", "family" : "Oshvandi", "given" : "Khodayar", "non-dropping-particle" : "", "parse-names" : false, "suffix" : "" } ], "container-title" : "Journal of Caring Sciences", "id" : "ITEM-1", "issue" : "1", "issued" : { "date-parts" : [ [ "2016" ] ] }, "page" : "67-73", "title" : "Effect of Combined Use of Calcium and Vitamin B6 on Premenstrual Syndrome Symptoms: a Randomized Clinical Trial", "type" : "article-journal", "volume" : "5" }, "uris" : [ "http://www.mendeley.com/documents/?uuid=09b776fc-8ae7-45d1-97ca-b848dee224f4" ] } ], "mendeley" : { "formattedCitation" : "(Masoumi, Ataollahi and Oshvandi, 2016)", "plainTextFormattedCitation" : "(Masoumi, Ataollahi and Oshvandi, 2016)", "previouslyFormattedCitation" : "(Masoumi, Ataollahi and Oshvandi, 2016)"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060D85">
        <w:rPr>
          <w:rFonts w:ascii="Times New Roman" w:eastAsia="Times New Roman" w:hAnsi="Times New Roman" w:cs="Times New Roman"/>
          <w:noProof/>
          <w:sz w:val="24"/>
          <w:szCs w:val="24"/>
        </w:rPr>
        <w:t>(Masoumi, Ataollahi and Oshvandi, 2016)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01FF0" w:rsidRPr="00C450AE" w:rsidRDefault="00101FF0" w:rsidP="00101F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09" w:firstLine="567"/>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Terdapat</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penelitian</w:t>
      </w:r>
      <w:proofErr w:type="spellEnd"/>
      <w:r w:rsidRPr="00C450AE">
        <w:rPr>
          <w:rFonts w:ascii="Times New Roman" w:eastAsia="Times New Roman" w:hAnsi="Times New Roman" w:cs="Times New Roman"/>
          <w:color w:val="000000"/>
          <w:sz w:val="24"/>
          <w:szCs w:val="24"/>
        </w:rPr>
        <w:t xml:space="preserve"> yang </w:t>
      </w:r>
      <w:proofErr w:type="spellStart"/>
      <w:r w:rsidRPr="00C450AE">
        <w:rPr>
          <w:rFonts w:ascii="Times New Roman" w:eastAsia="Times New Roman" w:hAnsi="Times New Roman" w:cs="Times New Roman"/>
          <w:color w:val="000000"/>
          <w:sz w:val="24"/>
          <w:szCs w:val="24"/>
        </w:rPr>
        <w:t>menyebutkan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bahwa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ada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kaitan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antara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gejala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gangguan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pramenstruasi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dengan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produksi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hormon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progesteron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oleh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ovarium</w:t>
      </w:r>
      <w:proofErr w:type="spellEnd"/>
      <w:r w:rsidRPr="00C450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"DOI" : "10.1258/mi.2012.012014", "ISSN" : "1754-0453", "PMID" : "22611222", "abstract" : "Premenstrual syndrome (PMS) and premenstrual dysphoric disorder are triggered by hormonal events ensuing after ovulation. The symptoms can begin in the early, mid or late luteal phase and are not associated with defined concentrations of any specific gonadal or non-gonadal hormone. Although evidence for a hormonal abnormality has not been established, the symptoms of the premenstrual disorders are related to the production of progesterone by the ovary. The two best-studied and relevant neurotransmitter systems implicated in the genesis of the symptoms are the GABArgic and the serotonergic systems. Metabolites of progesterone formed by the corpus luteum of the ovary and in the brain bind to a neurosteroid-binding site on the membrane of the gamma-aminobutyric acid (GABA) receptor, changing its configuration, rendering it resistant to further activation and finally decreasing central GABA-mediated inhibition. By a similar mechanism, the progestogens in some hormonal contraceptives are also thought to adversely affect the GABAergic system. The lowering of serotonin can give rise to PMS-like symptoms and serotonergic functioning seems to be deficient by some methods of estimating serotonergic activity in the brain; agents that augment serotonin are efficacious and are as effective even if administered only in the luteal phase. However, similar to the affective disorders, PMS is ultimately not likely to be related to the dysregulation of individual neurotransmitters. Brain imaging studies have begun to shed light on the complex brain circuitry underlying affect and behaviour and may help to explicate the intricate neurophysiological foundation of the syndrome.", "author" : [ { "dropping-particle" : "", "family" : "Rapkin", "given" : "A. J.", "non-dropping-particle" : "", "parse-names" : false, "suffix" : "" }, { "dropping-particle" : "", "family" : "Akopians", "given" : "A. L.", "non-dropping-particle" : "", "parse-names" : false, "suffix" : "" } ], "container-title" : "Menopause International", "id" : "ITEM-1", "issue" : "2", "issued" : { "date-parts" : [ [ "2012", "6", "1" ] ] }, "page" : "52-59", "title" : "Pathophysiology of premenstrual syndrome and premenstrual dysphoric disorder", "type" : "article-journal", "volume" : "18" }, "uris" : [ "http://www.mendeley.com/documents/?uuid=dbba3545-0db6-3ea7-80c8-94e1afaf2b76" ] } ], "mendeley" : { "formattedCitation" : "(Rapkin and Akopians, 2012)", "plainTextFormattedCitation" : "(Rapkin and Akopians, 2012)", "previouslyFormattedCitation" : "(Rapkin and Akopians, 2012)"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060D85">
        <w:rPr>
          <w:rFonts w:ascii="Times New Roman" w:eastAsia="Times New Roman" w:hAnsi="Times New Roman" w:cs="Times New Roman"/>
          <w:noProof/>
          <w:color w:val="000000"/>
          <w:sz w:val="24"/>
          <w:szCs w:val="24"/>
        </w:rPr>
        <w:t>(Rapkin and Akopians, 2012)</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 xml:space="preserve">. Hal </w:t>
      </w:r>
      <w:proofErr w:type="spellStart"/>
      <w:r w:rsidRPr="00C450AE">
        <w:rPr>
          <w:rFonts w:ascii="Times New Roman" w:eastAsia="Times New Roman" w:hAnsi="Times New Roman" w:cs="Times New Roman"/>
          <w:color w:val="000000"/>
          <w:sz w:val="24"/>
          <w:szCs w:val="24"/>
        </w:rPr>
        <w:t>ini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mendukung</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salah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satu</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hipotesis</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bahwa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penyebab</w:t>
      </w:r>
      <w:proofErr w:type="spellEnd"/>
      <w:r w:rsidRPr="00C450AE">
        <w:rPr>
          <w:rFonts w:ascii="Times New Roman" w:eastAsia="Times New Roman" w:hAnsi="Times New Roman" w:cs="Times New Roman"/>
          <w:color w:val="000000"/>
          <w:sz w:val="24"/>
          <w:szCs w:val="24"/>
        </w:rPr>
        <w:t xml:space="preserve"> </w:t>
      </w:r>
      <w:r w:rsidRPr="00C503AE">
        <w:rPr>
          <w:rFonts w:ascii="Times New Roman" w:eastAsia="Times New Roman" w:hAnsi="Times New Roman" w:cs="Times New Roman"/>
          <w:iCs/>
          <w:color w:val="000000"/>
          <w:sz w:val="24"/>
          <w:szCs w:val="24"/>
        </w:rPr>
        <w:t>PMS</w:t>
      </w:r>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adalah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defisiensi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progesteron</w:t>
      </w:r>
      <w:proofErr w:type="spellEnd"/>
      <w:r w:rsidRPr="00C450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"DOI" : "10.4172/2161-0932.1000151", "author" : [ { "dropping-particle" : "", "family" : "Karaca", "given" : "Ibrahim", "non-dropping-particle" : "", "parse-names" : false, "suffix" : "" }, { "dropping-particle" : "", "family" : "Kurt", "given" : "Sefa", "non-dropping-particle" : "", "parse-names" : false, "suffix" : "" }, { "dropping-particle" : "", "family" : "Toz", "given" : "Emrah", "non-dropping-particle" : "", "parse-names" : false, "suffix" : "" }, { "dropping-particle" : "", "family" : "Adiyeke", "given" : "Mehmet", "non-dropping-particle" : "", "parse-names" : false, "suffix" : "" }, { "dropping-particle" : "", "family" : "Canda", "given" : "Mehmet Tun\u00e7", "non-dropping-particle" : "", "parse-names" : false, "suffix" : "" } ], "id" : "ITEM-1", "issue" : "3", "issued" : { "date-parts" : [ [ "2013" ] ] }, "page" : "10-13", "title" : "Gynecology &amp; Obstetrics Treatment of Premenstrual Syndrome with Progesterone in Women with Polycystic Ovary Syndrome", "type" : "article-journal", "volume" : "3" }, "uris" : [ "http://www.mendeley.com/documents/?uuid=e7422dd7-ea90-40eb-a662-f2fa720aa871" ] } ], "mendeley" : { "formattedCitation" : "(Karaca &lt;i&gt;et al.&lt;/i&gt;, 2013)", "plainTextFormattedCitation" : "(Karaca et al., 2013)", "previouslyFormattedCitation" : "(Karaca &lt;i&gt;et al.&lt;/i&gt;, 2013)"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060D85">
        <w:rPr>
          <w:rFonts w:ascii="Times New Roman" w:eastAsia="Times New Roman" w:hAnsi="Times New Roman" w:cs="Times New Roman"/>
          <w:noProof/>
          <w:color w:val="000000"/>
          <w:sz w:val="24"/>
          <w:szCs w:val="24"/>
        </w:rPr>
        <w:t xml:space="preserve">(Karaca </w:t>
      </w:r>
      <w:r w:rsidRPr="00060D85">
        <w:rPr>
          <w:rFonts w:ascii="Times New Roman" w:eastAsia="Times New Roman" w:hAnsi="Times New Roman" w:cs="Times New Roman"/>
          <w:i/>
          <w:noProof/>
          <w:color w:val="000000"/>
          <w:sz w:val="24"/>
          <w:szCs w:val="24"/>
        </w:rPr>
        <w:t>et al.</w:t>
      </w:r>
      <w:r w:rsidRPr="00060D85">
        <w:rPr>
          <w:rFonts w:ascii="Times New Roman" w:eastAsia="Times New Roman" w:hAnsi="Times New Roman" w:cs="Times New Roman"/>
          <w:noProof/>
          <w:color w:val="000000"/>
          <w:sz w:val="24"/>
          <w:szCs w:val="24"/>
        </w:rPr>
        <w:t>, 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lain</w:t>
      </w:r>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mengemukakan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hal</w:t>
      </w:r>
      <w:proofErr w:type="spellEnd"/>
      <w:r w:rsidRPr="00C450AE">
        <w:rPr>
          <w:rFonts w:ascii="Times New Roman" w:eastAsia="Times New Roman" w:hAnsi="Times New Roman" w:cs="Times New Roman"/>
          <w:color w:val="000000"/>
          <w:sz w:val="24"/>
          <w:szCs w:val="24"/>
        </w:rPr>
        <w:t xml:space="preserve"> yang </w:t>
      </w:r>
      <w:proofErr w:type="spellStart"/>
      <w:r w:rsidRPr="00C450AE">
        <w:rPr>
          <w:rFonts w:ascii="Times New Roman" w:eastAsia="Times New Roman" w:hAnsi="Times New Roman" w:cs="Times New Roman"/>
          <w:color w:val="000000"/>
          <w:sz w:val="24"/>
          <w:szCs w:val="24"/>
        </w:rPr>
        <w:t>serupa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dimana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pada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wanita</w:t>
      </w:r>
      <w:proofErr w:type="spellEnd"/>
      <w:r w:rsidRPr="00C450AE">
        <w:rPr>
          <w:rFonts w:ascii="Times New Roman" w:eastAsia="Times New Roman" w:hAnsi="Times New Roman" w:cs="Times New Roman"/>
          <w:color w:val="000000"/>
          <w:sz w:val="24"/>
          <w:szCs w:val="24"/>
        </w:rPr>
        <w:t xml:space="preserve"> yang </w:t>
      </w:r>
      <w:r w:rsidRPr="00C503AE">
        <w:rPr>
          <w:rFonts w:ascii="Times New Roman" w:eastAsia="Times New Roman" w:hAnsi="Times New Roman" w:cs="Times New Roman"/>
          <w:iCs/>
          <w:color w:val="000000"/>
          <w:sz w:val="24"/>
          <w:szCs w:val="24"/>
        </w:rPr>
        <w:t>PMS</w:t>
      </w:r>
      <w:r w:rsidRPr="00C503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terjadi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defisiensi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progesteron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pada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fase</w:t>
      </w:r>
      <w:proofErr w:type="spellEnd"/>
      <w:r w:rsidRPr="00C450AE">
        <w:rPr>
          <w:rFonts w:ascii="Times New Roman" w:eastAsia="Times New Roman" w:hAnsi="Times New Roman" w:cs="Times New Roman"/>
          <w:color w:val="000000"/>
          <w:sz w:val="24"/>
          <w:szCs w:val="24"/>
        </w:rPr>
        <w:t xml:space="preserve"> luteal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"978-0-323-35868-2", "author" : [ { "dropping-particle" : "", "family" : "Rakel", "given" : "David", "non-dropping-particle" : "", "parse-names" : false, "suffix" : "" } ], "edition" : "Fourth", "id" : "ITEM-1", "issued" : { "date-parts" : [ [ "2017" ] ] }, "number-of-pages" : "560", "publisher" : "Elsevier", "publisher-place" : "philadelphia", "title" : "Integrative Medicine", "type" : "book" }, "uris" : [ "http://www.mendeley.com/documents/?uuid=950df41a-6b6c-4260-98f4-43be22bb6ea9" ] } ], "mendeley" : { "formattedCitation" : "(Rakel, 2017)", "plainTextFormattedCitation" : "(Rakel, 2017)", "previouslyFormattedCitation" : "(Rakel, 2017)"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060D85">
        <w:rPr>
          <w:rFonts w:ascii="Times New Roman" w:eastAsia="Times New Roman" w:hAnsi="Times New Roman" w:cs="Times New Roman"/>
          <w:noProof/>
          <w:color w:val="000000"/>
          <w:sz w:val="24"/>
          <w:szCs w:val="24"/>
        </w:rPr>
        <w:t>(Rakel, 2017)</w:t>
      </w:r>
      <w:r>
        <w:rPr>
          <w:rFonts w:ascii="Times New Roman" w:eastAsia="Times New Roman" w:hAnsi="Times New Roman" w:cs="Times New Roman"/>
          <w:color w:val="000000"/>
          <w:sz w:val="24"/>
          <w:szCs w:val="24"/>
        </w:rPr>
        <w:fldChar w:fldCharType="end"/>
      </w:r>
      <w:r w:rsidRPr="00C450AE">
        <w:rPr>
          <w:rFonts w:ascii="Times New Roman" w:eastAsia="Times New Roman" w:hAnsi="Times New Roman" w:cs="Times New Roman"/>
          <w:color w:val="000000"/>
          <w:sz w:val="24"/>
          <w:szCs w:val="24"/>
        </w:rPr>
        <w:t xml:space="preserve">. </w:t>
      </w:r>
      <w:proofErr w:type="gramStart"/>
      <w:r w:rsidRPr="00C450AE">
        <w:rPr>
          <w:rFonts w:ascii="Times New Roman" w:eastAsia="Times New Roman" w:hAnsi="Times New Roman" w:cs="Times New Roman"/>
          <w:color w:val="000000"/>
          <w:sz w:val="24"/>
          <w:szCs w:val="24"/>
        </w:rPr>
        <w:t xml:space="preserve">Hal </w:t>
      </w:r>
      <w:proofErr w:type="spellStart"/>
      <w:r w:rsidRPr="00C450AE">
        <w:rPr>
          <w:rFonts w:ascii="Times New Roman" w:eastAsia="Times New Roman" w:hAnsi="Times New Roman" w:cs="Times New Roman"/>
          <w:color w:val="000000"/>
          <w:sz w:val="24"/>
          <w:szCs w:val="24"/>
        </w:rPr>
        <w:t>ini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menyebabkan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efek</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dominasi</w:t>
      </w:r>
      <w:proofErr w:type="spellEnd"/>
      <w:r w:rsidRPr="00C450AE">
        <w:rPr>
          <w:rFonts w:ascii="Times New Roman" w:eastAsia="Times New Roman" w:hAnsi="Times New Roman" w:cs="Times New Roman"/>
          <w:color w:val="000000"/>
          <w:sz w:val="24"/>
          <w:szCs w:val="24"/>
        </w:rPr>
        <w:t xml:space="preserve"> estrogen </w:t>
      </w:r>
      <w:proofErr w:type="spellStart"/>
      <w:r w:rsidRPr="00C450AE">
        <w:rPr>
          <w:rFonts w:ascii="Times New Roman" w:eastAsia="Times New Roman" w:hAnsi="Times New Roman" w:cs="Times New Roman"/>
          <w:color w:val="000000"/>
          <w:sz w:val="24"/>
          <w:szCs w:val="24"/>
        </w:rPr>
        <w:t>sehingga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dapat</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mengakibatkan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terjadinya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retensi</w:t>
      </w:r>
      <w:proofErr w:type="spellEnd"/>
      <w:r w:rsidRPr="00C450AE">
        <w:rPr>
          <w:rFonts w:ascii="Times New Roman" w:eastAsia="Times New Roman" w:hAnsi="Times New Roman" w:cs="Times New Roman"/>
          <w:color w:val="000000"/>
          <w:sz w:val="24"/>
          <w:szCs w:val="24"/>
        </w:rPr>
        <w:t xml:space="preserve"> air </w:t>
      </w:r>
      <w:proofErr w:type="spellStart"/>
      <w:r w:rsidRPr="00C450AE">
        <w:rPr>
          <w:rFonts w:ascii="Times New Roman" w:eastAsia="Times New Roman" w:hAnsi="Times New Roman" w:cs="Times New Roman"/>
          <w:color w:val="000000"/>
          <w:sz w:val="24"/>
          <w:szCs w:val="24"/>
        </w:rPr>
        <w:t>dan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garam</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serta</w:t>
      </w:r>
      <w:proofErr w:type="spellEnd"/>
      <w:r w:rsidRPr="00C450AE">
        <w:rPr>
          <w:rFonts w:ascii="Times New Roman" w:eastAsia="Times New Roman" w:hAnsi="Times New Roman" w:cs="Times New Roman"/>
          <w:color w:val="000000"/>
          <w:sz w:val="24"/>
          <w:szCs w:val="24"/>
        </w:rPr>
        <w:t xml:space="preserve"> edema </w:t>
      </w:r>
      <w:proofErr w:type="spellStart"/>
      <w:r w:rsidRPr="00C450AE">
        <w:rPr>
          <w:rFonts w:ascii="Times New Roman" w:eastAsia="Times New Roman" w:hAnsi="Times New Roman" w:cs="Times New Roman"/>
          <w:color w:val="000000"/>
          <w:sz w:val="24"/>
          <w:szCs w:val="24"/>
        </w:rPr>
        <w:t>pada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beberapa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tempat</w:t>
      </w:r>
      <w:proofErr w:type="spellEnd"/>
      <w:r w:rsidRPr="00C450AE">
        <w:rPr>
          <w:rFonts w:ascii="Times New Roman" w:eastAsia="Times New Roman" w:hAnsi="Times New Roman" w:cs="Times New Roman"/>
          <w:color w:val="000000"/>
          <w:sz w:val="24"/>
          <w:szCs w:val="24"/>
        </w:rPr>
        <w:t>.</w:t>
      </w:r>
      <w:proofErr w:type="gramEnd"/>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 "citationItems" : [ { "id" : "ITEM-1", "itemData" : { "author" : [ { "dropping-particle" : "", "family" : "North Bristol Trust", "given" : "", "non-dropping-particle" : "", "parse-names" : false, "suffix" : "" } ], "container-title" : "North Bristol Medicine", "id" : "ITEM-1", "issue" : "Diabetes and your periods", "issued" : { "date-parts" : [ [ "2015" ] ] }, "page" : "6", "title" : "Diabetes and your Periods", "type" : "article-journal" }, "uris" : [ "http://www.mendeley.com/documents/?uuid=e921a8b6-adec-445d-95b8-c97ba9ed90bf" ] } ], "mendeley" : { "formattedCitation" : "(North Bristol Trust, 2015)", "manualFormatting" : "North Bristol Trust, 2015", "plainTextFormattedCitation" : "(North Bristol Trust, 2015)", "previouslyFormattedCitation" : "(North Bristol Trust, 2015)" }, "properties" : { "noteIndex" : 0 }, "schema" : "https://github.com/citation-style-language/schema/raw/master/csl-citation.json" }</w:instrText>
      </w:r>
      <w:r>
        <w:rPr>
          <w:rFonts w:ascii="Times New Roman" w:eastAsia="Times New Roman" w:hAnsi="Times New Roman" w:cs="Times New Roman"/>
          <w:sz w:val="24"/>
          <w:szCs w:val="24"/>
          <w:highlight w:val="white"/>
        </w:rPr>
        <w:fldChar w:fldCharType="separate"/>
      </w:r>
      <w:r w:rsidRPr="00060D85">
        <w:rPr>
          <w:rFonts w:ascii="Times New Roman" w:eastAsia="Times New Roman" w:hAnsi="Times New Roman" w:cs="Times New Roman"/>
          <w:noProof/>
          <w:sz w:val="24"/>
          <w:szCs w:val="24"/>
          <w:highlight w:val="white"/>
        </w:rPr>
        <w:t>North Bristol Trust, 2015</w:t>
      </w:r>
      <w:r>
        <w:rPr>
          <w:rFonts w:ascii="Times New Roman" w:eastAsia="Times New Roman" w:hAnsi="Times New Roman" w:cs="Times New Roman"/>
          <w:sz w:val="24"/>
          <w:szCs w:val="24"/>
          <w:highlight w:val="white"/>
        </w:rPr>
        <w:fldChar w:fldCharType="end"/>
      </w:r>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mengeluarkan</w:t>
      </w:r>
      <w:proofErr w:type="spellEnd"/>
      <w:r w:rsidRPr="00C450AE">
        <w:rPr>
          <w:rFonts w:ascii="Times New Roman" w:eastAsia="Times New Roman" w:hAnsi="Times New Roman" w:cs="Times New Roman"/>
          <w:sz w:val="24"/>
          <w:szCs w:val="24"/>
          <w:highlight w:val="white"/>
        </w:rPr>
        <w:t xml:space="preserve"> leaflet yang </w:t>
      </w:r>
      <w:proofErr w:type="spellStart"/>
      <w:r w:rsidRPr="00C450AE">
        <w:rPr>
          <w:rFonts w:ascii="Times New Roman" w:eastAsia="Times New Roman" w:hAnsi="Times New Roman" w:cs="Times New Roman"/>
          <w:sz w:val="24"/>
          <w:szCs w:val="24"/>
          <w:highlight w:val="white"/>
        </w:rPr>
        <w:t>menyatakan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bahwa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banyak</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wanita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mengalami</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peningkatan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glukosa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darah</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sebelum</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menstruasi</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terjadi</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Penelitian</w:t>
      </w:r>
      <w:proofErr w:type="spellEnd"/>
      <w:r w:rsidRPr="00C450AE">
        <w:rPr>
          <w:rFonts w:ascii="Times New Roman" w:eastAsia="Times New Roman" w:hAnsi="Times New Roman" w:cs="Times New Roman"/>
          <w:sz w:val="24"/>
          <w:szCs w:val="24"/>
          <w:highlight w:val="white"/>
        </w:rPr>
        <w:t xml:space="preserve"> lain yang </w:t>
      </w:r>
      <w:proofErr w:type="spellStart"/>
      <w:r w:rsidRPr="00C450AE">
        <w:rPr>
          <w:rFonts w:ascii="Times New Roman" w:eastAsia="Times New Roman" w:hAnsi="Times New Roman" w:cs="Times New Roman"/>
          <w:sz w:val="24"/>
          <w:szCs w:val="24"/>
          <w:highlight w:val="white"/>
        </w:rPr>
        <w:t>dilakukan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secara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prospektif</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menyebutkan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adanya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risiko</w:t>
      </w:r>
      <w:proofErr w:type="spellEnd"/>
      <w:r w:rsidRPr="00C450AE">
        <w:rPr>
          <w:rFonts w:ascii="Times New Roman" w:eastAsia="Times New Roman" w:hAnsi="Times New Roman" w:cs="Times New Roman"/>
          <w:sz w:val="24"/>
          <w:szCs w:val="24"/>
          <w:highlight w:val="white"/>
        </w:rPr>
        <w:t xml:space="preserve"> yang </w:t>
      </w:r>
      <w:proofErr w:type="spellStart"/>
      <w:r w:rsidRPr="00C450AE">
        <w:rPr>
          <w:rFonts w:ascii="Times New Roman" w:eastAsia="Times New Roman" w:hAnsi="Times New Roman" w:cs="Times New Roman"/>
          <w:sz w:val="24"/>
          <w:szCs w:val="24"/>
          <w:highlight w:val="white"/>
        </w:rPr>
        <w:t>lebih</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tinggi</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terjadinya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hipertensi</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pada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wanita</w:t>
      </w:r>
      <w:proofErr w:type="spellEnd"/>
      <w:r w:rsidRPr="00C450AE">
        <w:rPr>
          <w:rFonts w:ascii="Times New Roman" w:eastAsia="Times New Roman" w:hAnsi="Times New Roman" w:cs="Times New Roman"/>
          <w:sz w:val="24"/>
          <w:szCs w:val="24"/>
          <w:highlight w:val="white"/>
        </w:rPr>
        <w:t xml:space="preserve"> yang </w:t>
      </w:r>
      <w:proofErr w:type="spellStart"/>
      <w:r w:rsidRPr="00C450AE">
        <w:rPr>
          <w:rFonts w:ascii="Times New Roman" w:eastAsia="Times New Roman" w:hAnsi="Times New Roman" w:cs="Times New Roman"/>
          <w:sz w:val="24"/>
          <w:szCs w:val="24"/>
          <w:highlight w:val="white"/>
        </w:rPr>
        <w:t>mengalami</w:t>
      </w:r>
      <w:proofErr w:type="spellEnd"/>
      <w:r w:rsidRPr="00C450AE">
        <w:rPr>
          <w:rFonts w:ascii="Times New Roman" w:eastAsia="Times New Roman" w:hAnsi="Times New Roman" w:cs="Times New Roman"/>
          <w:sz w:val="24"/>
          <w:szCs w:val="24"/>
          <w:highlight w:val="white"/>
        </w:rPr>
        <w:t xml:space="preserve"> </w:t>
      </w:r>
      <w:r w:rsidRPr="00C503AE">
        <w:rPr>
          <w:rFonts w:ascii="Times New Roman" w:eastAsia="Times New Roman" w:hAnsi="Times New Roman" w:cs="Times New Roman"/>
          <w:iCs/>
          <w:sz w:val="24"/>
          <w:szCs w:val="24"/>
          <w:highlight w:val="white"/>
        </w:rPr>
        <w:t>PMS</w:t>
      </w:r>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sedang-berat</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khususnya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sebelum</w:t>
      </w:r>
      <w:proofErr w:type="spellEnd"/>
      <w:r w:rsidRPr="00C450AE">
        <w:rPr>
          <w:rFonts w:ascii="Times New Roman" w:eastAsia="Times New Roman" w:hAnsi="Times New Roman" w:cs="Times New Roman"/>
          <w:sz w:val="24"/>
          <w:szCs w:val="24"/>
          <w:highlight w:val="white"/>
        </w:rPr>
        <w:t xml:space="preserve"> </w:t>
      </w:r>
      <w:proofErr w:type="spellStart"/>
      <w:proofErr w:type="gramStart"/>
      <w:r w:rsidRPr="00C450AE">
        <w:rPr>
          <w:rFonts w:ascii="Times New Roman" w:eastAsia="Times New Roman" w:hAnsi="Times New Roman" w:cs="Times New Roman"/>
          <w:sz w:val="24"/>
          <w:szCs w:val="24"/>
          <w:highlight w:val="white"/>
        </w:rPr>
        <w:t>usia</w:t>
      </w:r>
      <w:proofErr w:type="spellEnd"/>
      <w:proofErr w:type="gramEnd"/>
      <w:r w:rsidRPr="00C450AE">
        <w:rPr>
          <w:rFonts w:ascii="Times New Roman" w:eastAsia="Times New Roman" w:hAnsi="Times New Roman" w:cs="Times New Roman"/>
          <w:sz w:val="24"/>
          <w:szCs w:val="24"/>
          <w:highlight w:val="white"/>
        </w:rPr>
        <w:t xml:space="preserve"> 40 </w:t>
      </w:r>
      <w:proofErr w:type="spellStart"/>
      <w:r w:rsidRPr="00C450AE">
        <w:rPr>
          <w:rFonts w:ascii="Times New Roman" w:eastAsia="Times New Roman" w:hAnsi="Times New Roman" w:cs="Times New Roman"/>
          <w:sz w:val="24"/>
          <w:szCs w:val="24"/>
          <w:highlight w:val="white"/>
        </w:rPr>
        <w:t>tahun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Bertone-johnson</w:t>
      </w:r>
      <w:proofErr w:type="spellEnd"/>
      <w:r w:rsidRPr="00C450AE">
        <w:rPr>
          <w:rFonts w:ascii="Times New Roman" w:eastAsia="Times New Roman" w:hAnsi="Times New Roman" w:cs="Times New Roman"/>
          <w:sz w:val="24"/>
          <w:szCs w:val="24"/>
          <w:highlight w:val="white"/>
        </w:rPr>
        <w:t xml:space="preserve"> </w:t>
      </w:r>
      <w:r w:rsidRPr="00C450AE">
        <w:rPr>
          <w:rFonts w:ascii="Times New Roman" w:eastAsia="Times New Roman" w:hAnsi="Times New Roman" w:cs="Times New Roman"/>
          <w:i/>
          <w:sz w:val="24"/>
          <w:szCs w:val="24"/>
          <w:highlight w:val="white"/>
        </w:rPr>
        <w:t>et al.</w:t>
      </w:r>
      <w:r w:rsidRPr="00C450AE">
        <w:rPr>
          <w:rFonts w:ascii="Times New Roman" w:eastAsia="Times New Roman" w:hAnsi="Times New Roman" w:cs="Times New Roman"/>
          <w:sz w:val="24"/>
          <w:szCs w:val="24"/>
          <w:highlight w:val="white"/>
        </w:rPr>
        <w:t xml:space="preserve">, 2015). </w:t>
      </w:r>
      <w:proofErr w:type="spellStart"/>
      <w:r w:rsidRPr="00C450AE">
        <w:rPr>
          <w:rFonts w:ascii="Times New Roman" w:eastAsia="Times New Roman" w:hAnsi="Times New Roman" w:cs="Times New Roman"/>
          <w:sz w:val="24"/>
          <w:szCs w:val="24"/>
          <w:highlight w:val="white"/>
        </w:rPr>
        <w:t>Penelitian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tersebut</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didukung</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oleh</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penelitian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selanjutnya</w:t>
      </w:r>
      <w:proofErr w:type="spellEnd"/>
      <w:r w:rsidRPr="00C450AE">
        <w:rPr>
          <w:rFonts w:ascii="Times New Roman" w:eastAsia="Times New Roman" w:hAnsi="Times New Roman" w:cs="Times New Roman"/>
          <w:sz w:val="24"/>
          <w:szCs w:val="24"/>
          <w:highlight w:val="white"/>
        </w:rPr>
        <w:t xml:space="preserve"> yang </w:t>
      </w:r>
      <w:proofErr w:type="spellStart"/>
      <w:r w:rsidRPr="00C450AE">
        <w:rPr>
          <w:rFonts w:ascii="Times New Roman" w:eastAsia="Times New Roman" w:hAnsi="Times New Roman" w:cs="Times New Roman"/>
          <w:sz w:val="24"/>
          <w:szCs w:val="24"/>
          <w:highlight w:val="white"/>
        </w:rPr>
        <w:t>mengungkapkan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bahwa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tekanan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diastolik</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pada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lastRenderedPageBreak/>
        <w:t>wanita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dengan</w:t>
      </w:r>
      <w:proofErr w:type="spellEnd"/>
      <w:r w:rsidRPr="00C450AE">
        <w:rPr>
          <w:rFonts w:ascii="Times New Roman" w:eastAsia="Times New Roman" w:hAnsi="Times New Roman" w:cs="Times New Roman"/>
          <w:sz w:val="24"/>
          <w:szCs w:val="24"/>
          <w:highlight w:val="white"/>
        </w:rPr>
        <w:t xml:space="preserve"> </w:t>
      </w:r>
      <w:r w:rsidRPr="00C503AE">
        <w:rPr>
          <w:rFonts w:ascii="Times New Roman" w:eastAsia="Times New Roman" w:hAnsi="Times New Roman" w:cs="Times New Roman"/>
          <w:iCs/>
          <w:sz w:val="24"/>
          <w:szCs w:val="24"/>
          <w:highlight w:val="white"/>
          <w:lang w:val="id-ID"/>
        </w:rPr>
        <w:t>PMS</w:t>
      </w:r>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lebih</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tinggi</w:t>
      </w:r>
      <w:proofErr w:type="spellEnd"/>
      <w:r w:rsidRPr="00C450AE">
        <w:rPr>
          <w:rFonts w:ascii="Times New Roman" w:eastAsia="Times New Roman" w:hAnsi="Times New Roman" w:cs="Times New Roman"/>
          <w:sz w:val="24"/>
          <w:szCs w:val="24"/>
          <w:highlight w:val="white"/>
        </w:rPr>
        <w:t xml:space="preserve"> (72</w:t>
      </w:r>
      <w:proofErr w:type="gramStart"/>
      <w:r w:rsidRPr="00C450AE">
        <w:rPr>
          <w:rFonts w:ascii="Times New Roman" w:eastAsia="Times New Roman" w:hAnsi="Times New Roman" w:cs="Times New Roman"/>
          <w:sz w:val="24"/>
          <w:szCs w:val="24"/>
          <w:highlight w:val="white"/>
        </w:rPr>
        <w:t>,3</w:t>
      </w:r>
      <w:proofErr w:type="gramEnd"/>
      <w:r w:rsidRPr="00C450AE">
        <w:rPr>
          <w:rFonts w:ascii="Times New Roman" w:eastAsia="Times New Roman" w:hAnsi="Times New Roman" w:cs="Times New Roman"/>
          <w:sz w:val="24"/>
          <w:szCs w:val="24"/>
          <w:highlight w:val="white"/>
        </w:rPr>
        <w:t xml:space="preserve"> mmHg) </w:t>
      </w:r>
      <w:proofErr w:type="spellStart"/>
      <w:r w:rsidRPr="00C450AE">
        <w:rPr>
          <w:rFonts w:ascii="Times New Roman" w:eastAsia="Times New Roman" w:hAnsi="Times New Roman" w:cs="Times New Roman"/>
          <w:sz w:val="24"/>
          <w:szCs w:val="24"/>
          <w:highlight w:val="white"/>
        </w:rPr>
        <w:t>dari</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pada</w:t>
      </w:r>
      <w:proofErr w:type="spellEnd"/>
      <w:r w:rsidRPr="00C450AE">
        <w:rPr>
          <w:rFonts w:ascii="Times New Roman" w:eastAsia="Times New Roman" w:hAnsi="Times New Roman" w:cs="Times New Roman"/>
          <w:sz w:val="24"/>
          <w:szCs w:val="24"/>
          <w:highlight w:val="white"/>
        </w:rPr>
        <w:t xml:space="preserve"> yang </w:t>
      </w:r>
      <w:proofErr w:type="spellStart"/>
      <w:r w:rsidRPr="00C450AE">
        <w:rPr>
          <w:rFonts w:ascii="Times New Roman" w:eastAsia="Times New Roman" w:hAnsi="Times New Roman" w:cs="Times New Roman"/>
          <w:sz w:val="24"/>
          <w:szCs w:val="24"/>
          <w:highlight w:val="white"/>
        </w:rPr>
        <w:t>tidak</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mengalami</w:t>
      </w:r>
      <w:proofErr w:type="spellEnd"/>
      <w:r w:rsidRPr="00C450AE">
        <w:rPr>
          <w:rFonts w:ascii="Times New Roman" w:eastAsia="Times New Roman" w:hAnsi="Times New Roman" w:cs="Times New Roman"/>
          <w:sz w:val="24"/>
          <w:szCs w:val="24"/>
          <w:highlight w:val="white"/>
        </w:rPr>
        <w:t xml:space="preserve"> </w:t>
      </w:r>
      <w:r w:rsidRPr="00C503AE">
        <w:rPr>
          <w:rFonts w:ascii="Times New Roman" w:eastAsia="Times New Roman" w:hAnsi="Times New Roman" w:cs="Times New Roman"/>
          <w:iCs/>
          <w:sz w:val="24"/>
          <w:szCs w:val="24"/>
          <w:highlight w:val="white"/>
        </w:rPr>
        <w:t>PMS</w:t>
      </w:r>
      <w:r w:rsidRPr="00C450AE">
        <w:rPr>
          <w:rFonts w:ascii="Times New Roman" w:eastAsia="Times New Roman" w:hAnsi="Times New Roman" w:cs="Times New Roman"/>
          <w:sz w:val="24"/>
          <w:szCs w:val="24"/>
          <w:highlight w:val="white"/>
        </w:rPr>
        <w:t xml:space="preserve"> (69,1 mmHg).</w:t>
      </w:r>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proofErr w:type="spellStart"/>
      <w:proofErr w:type="gramStart"/>
      <w:r w:rsidRPr="00C450AE">
        <w:rPr>
          <w:rFonts w:ascii="Times New Roman" w:eastAsia="Times New Roman" w:hAnsi="Times New Roman" w:cs="Times New Roman"/>
          <w:sz w:val="24"/>
          <w:szCs w:val="24"/>
        </w:rPr>
        <w:t>Berbagai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terapi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telah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disarankan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untuk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pengobatan</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PMS/PMDD</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namun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menghasilkan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banyak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informasi</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tidak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konsisten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tidak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jaminan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keefektifan</w:t>
      </w:r>
      <w:proofErr w:type="spellEnd"/>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Tidak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satupun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intervensi</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efektif</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untuk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semua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Dalam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artian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setiap</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memiliki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jenis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terapi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tertentu</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yang</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cocok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untuk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mereka</w:t>
      </w:r>
      <w:proofErr w:type="spellEnd"/>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Dari </w:t>
      </w:r>
      <w:proofErr w:type="spellStart"/>
      <w:r w:rsidRPr="00C450AE">
        <w:rPr>
          <w:rFonts w:ascii="Times New Roman" w:eastAsia="Times New Roman" w:hAnsi="Times New Roman" w:cs="Times New Roman"/>
          <w:sz w:val="24"/>
          <w:szCs w:val="24"/>
        </w:rPr>
        <w:t>beberapa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terapi</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tersedia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dibutuhkan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waktu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untuk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menentukan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penanganan</w:t>
      </w:r>
      <w:proofErr w:type="spellEnd"/>
      <w:r w:rsidRPr="00C450AE">
        <w:rPr>
          <w:rFonts w:ascii="Times New Roman" w:eastAsia="Times New Roman" w:hAnsi="Times New Roman" w:cs="Times New Roman"/>
          <w:sz w:val="24"/>
          <w:szCs w:val="24"/>
        </w:rPr>
        <w:t xml:space="preserve"> yang paling </w:t>
      </w:r>
      <w:proofErr w:type="spellStart"/>
      <w:r w:rsidRPr="00C450AE">
        <w:rPr>
          <w:rFonts w:ascii="Times New Roman" w:eastAsia="Times New Roman" w:hAnsi="Times New Roman" w:cs="Times New Roman"/>
          <w:sz w:val="24"/>
          <w:szCs w:val="24"/>
        </w:rPr>
        <w:t>aman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efektif</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untuk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setiap</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individu</w:t>
      </w:r>
      <w:proofErr w:type="spellEnd"/>
      <w:r w:rsidRPr="00C45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"Kaunitz", "given" : "Andrew M", "non-dropping-particle" : "", "parse-names" : false, "suffix" : "" }, { "dropping-particle" : "", "family" : "Chairman", "given" : "Associate", "non-dropping-particle" : "", "parse-names" : false, "suffix" : "" }, { "dropping-particle" : "", "family" : "Rowe", "given" : "Emily L", "non-dropping-particle" : "", "parse-names" : false, "suffix" : "" }, { "dropping-particle" : "", "family" : "Schnare", "given" : "Sharon Myoji", "non-dropping-particle" : "", "parse-names" : false, "suffix" : "" }, { "dropping-particle" : "", "family" : "Jordan", "given" : "Beth", "non-dropping-particle" : "", "parse-names" : false, "suffix" : "" }, { "dropping-particle" : "", "family" : "Shields", "given" : "Wayne C", "non-dropping-particle" : "", "parse-names" : false, "suffix" : "" }, { "dropping-particle" : "", "family" : "Shuman", "given" : "Deborah J", "non-dropping-particle" : "", "parse-names" : false, "suffix" : "" }, { "dropping-particle" : "", "family" : "Swann", "given" : "Amy M", "non-dropping-particle" : "", "parse-names" : false, "suffix" : "" } ], "container-title" : "Association of reproductive Health Professionals", "id" : "ITEM-1", "issue" : "June", "issued" : { "date-parts" : [ [ "2008" ] ] }, "page" : "32", "title" : "Managing Premenstrual Symptoms Clinical Advisory Committee", "type" : "article-journal" }, "uris" : [ "http://www.mendeley.com/documents/?uuid=a860b74d-ffe2-41b5-8a67-9fe7fcaf921c" ] } ], "mendeley" : { "formattedCitation" : "(Kaunitz &lt;i&gt;et al.&lt;/i&gt;, 2008)", "plainTextFormattedCitation" : "(Kaunitz et al., 2008)", "previouslyFormattedCitation" : "(Kaunitz &lt;i&gt;et al.&lt;/i&gt;, 2008)" }, "properties" : { "noteIndex" : 0 }, "schema" : "https://github.com/citation-style-language/schema/raw/master/csl-citation.json" }</w:instrText>
      </w:r>
      <w:r>
        <w:rPr>
          <w:rFonts w:ascii="Times New Roman" w:eastAsia="Times New Roman" w:hAnsi="Times New Roman" w:cs="Times New Roman"/>
          <w:sz w:val="24"/>
          <w:szCs w:val="24"/>
        </w:rPr>
        <w:fldChar w:fldCharType="separate"/>
      </w:r>
      <w:r w:rsidRPr="00060D85">
        <w:rPr>
          <w:rFonts w:ascii="Times New Roman" w:eastAsia="Times New Roman" w:hAnsi="Times New Roman" w:cs="Times New Roman"/>
          <w:noProof/>
          <w:sz w:val="24"/>
          <w:szCs w:val="24"/>
        </w:rPr>
        <w:t xml:space="preserve">(Kaunitz </w:t>
      </w:r>
      <w:r w:rsidRPr="00060D85">
        <w:rPr>
          <w:rFonts w:ascii="Times New Roman" w:eastAsia="Times New Roman" w:hAnsi="Times New Roman" w:cs="Times New Roman"/>
          <w:i/>
          <w:noProof/>
          <w:sz w:val="24"/>
          <w:szCs w:val="24"/>
        </w:rPr>
        <w:t>et al.</w:t>
      </w:r>
      <w:r w:rsidRPr="00060D85">
        <w:rPr>
          <w:rFonts w:ascii="Times New Roman" w:eastAsia="Times New Roman" w:hAnsi="Times New Roman" w:cs="Times New Roman"/>
          <w:noProof/>
          <w:sz w:val="24"/>
          <w:szCs w:val="24"/>
        </w:rPr>
        <w:t>, 2008)</w:t>
      </w:r>
      <w:r>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w:t>
      </w:r>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Dari </w:t>
      </w:r>
      <w:proofErr w:type="spellStart"/>
      <w:r w:rsidRPr="00C450AE">
        <w:rPr>
          <w:rFonts w:ascii="Times New Roman" w:eastAsia="Times New Roman" w:hAnsi="Times New Roman" w:cs="Times New Roman"/>
          <w:sz w:val="24"/>
          <w:szCs w:val="24"/>
        </w:rPr>
        <w:t>banyak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terdapat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beberapa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gejala</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mengindikasik</w:t>
      </w:r>
      <w:r>
        <w:rPr>
          <w:rFonts w:ascii="Times New Roman" w:eastAsia="Times New Roman" w:hAnsi="Times New Roman" w:cs="Times New Roman"/>
          <w:sz w:val="24"/>
          <w:szCs w:val="24"/>
        </w:rPr>
        <w:t>a</w:t>
      </w:r>
      <w:r w:rsidRPr="00C450AE">
        <w:rPr>
          <w:rFonts w:ascii="Times New Roman" w:eastAsia="Times New Roman" w:hAnsi="Times New Roman" w:cs="Times New Roman"/>
          <w:sz w:val="24"/>
          <w:szCs w:val="24"/>
        </w:rPr>
        <w:t>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terjadinya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perubahan</w:t>
      </w:r>
      <w:proofErr w:type="spell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kadar</w:t>
      </w:r>
      <w:proofErr w:type="spellEnd"/>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glukosa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darah</w:t>
      </w:r>
      <w:proofErr w:type="spell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Gejala-gejala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tersebut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yaitu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gelisah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sulit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berkonsentrasi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letih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peningkatan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nafsu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ngidam</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makanan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tertentu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sakit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kepala</w:t>
      </w:r>
      <w:proofErr w:type="spellEnd"/>
      <w:r w:rsidRPr="00C450AE">
        <w:rPr>
          <w:rFonts w:ascii="Times New Roman" w:eastAsia="Times New Roman" w:hAnsi="Times New Roman" w:cs="Times New Roman"/>
          <w:sz w:val="24"/>
          <w:szCs w:val="24"/>
        </w:rPr>
        <w:t>.</w:t>
      </w:r>
      <w:proofErr w:type="gramEnd"/>
    </w:p>
    <w:p w:rsidR="00101FF0" w:rsidRPr="00E8403C" w:rsidRDefault="00101FF0" w:rsidP="00101FF0">
      <w:pPr>
        <w:spacing w:after="0" w:line="480" w:lineRule="auto"/>
        <w:ind w:left="720" w:firstLine="556"/>
        <w:jc w:val="both"/>
        <w:rPr>
          <w:rFonts w:ascii="Times New Roman" w:eastAsia="Times New Roman" w:hAnsi="Times New Roman" w:cs="Times New Roman"/>
          <w:sz w:val="24"/>
          <w:szCs w:val="24"/>
          <w:highlight w:val="white"/>
        </w:rPr>
      </w:pPr>
      <w:proofErr w:type="spellStart"/>
      <w:r w:rsidRPr="00C450AE">
        <w:rPr>
          <w:rFonts w:ascii="Times New Roman" w:eastAsia="Times New Roman" w:hAnsi="Times New Roman" w:cs="Times New Roman"/>
          <w:sz w:val="24"/>
          <w:szCs w:val="24"/>
          <w:highlight w:val="white"/>
        </w:rPr>
        <w:t>Transkortin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merupakan</w:t>
      </w:r>
      <w:proofErr w:type="spellEnd"/>
      <w:r w:rsidRPr="00C450AE">
        <w:rPr>
          <w:rFonts w:ascii="Times New Roman" w:eastAsia="Times New Roman" w:hAnsi="Times New Roman" w:cs="Times New Roman"/>
          <w:sz w:val="24"/>
          <w:szCs w:val="24"/>
          <w:highlight w:val="white"/>
        </w:rPr>
        <w:t xml:space="preserve"> protein </w:t>
      </w:r>
      <w:proofErr w:type="spellStart"/>
      <w:r w:rsidRPr="00C450AE">
        <w:rPr>
          <w:rFonts w:ascii="Times New Roman" w:eastAsia="Times New Roman" w:hAnsi="Times New Roman" w:cs="Times New Roman"/>
          <w:sz w:val="24"/>
          <w:szCs w:val="24"/>
          <w:highlight w:val="white"/>
        </w:rPr>
        <w:t>utama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pengikat</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glukokortikoid</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dan</w:t>
      </w:r>
      <w:proofErr w:type="spellEnd"/>
      <w:r w:rsidRPr="00C450AE">
        <w:rPr>
          <w:rFonts w:ascii="Times New Roman" w:eastAsia="Times New Roman" w:hAnsi="Times New Roman" w:cs="Times New Roman"/>
          <w:sz w:val="24"/>
          <w:szCs w:val="24"/>
          <w:highlight w:val="white"/>
        </w:rPr>
        <w:t xml:space="preserve"> progestin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 "citationItems" : [ { "id" : "ITEM-1", "itemData" : { "URL" : "https://www.ncbi.nlm.nih.gov/gene?Db=gene&amp;Cmd=ShowDetailView&amp;TermToSearch=866", "author" : [ { "dropping-particle" : "", "family" : "Gene ID:866", "given" : "", "non-dropping-particle" : "", "parse-names" : false, "suffix" : "" } ], "container-title" : "NCBI", "id" : "ITEM-1", "issued" : { "date-parts" : [ [ "2018" ] ] }, "title" : "SERPINA6 serpin family A member 6", "type" : "webpage" }, "uris" : [ "http://www.mendeley.com/documents/?uuid=a1212346-dcec-45ec-878c-766ffa545eb6" ] } ], "mendeley" : { "formattedCitation" : "(Gene ID:866, 2018)", "plainTextFormattedCitation" : "(Gene ID:866, 2018)", "previouslyFormattedCitation" : "(Gene ID:866, 2018)" }, "properties" : { "noteIndex" : 0 }, "schema" : "https://github.com/citation-style-language/schema/raw/master/csl-citation.json" }</w:instrText>
      </w:r>
      <w:r>
        <w:rPr>
          <w:rFonts w:ascii="Times New Roman" w:eastAsia="Times New Roman" w:hAnsi="Times New Roman" w:cs="Times New Roman"/>
          <w:sz w:val="24"/>
          <w:szCs w:val="24"/>
          <w:highlight w:val="white"/>
        </w:rPr>
        <w:fldChar w:fldCharType="separate"/>
      </w:r>
      <w:r w:rsidRPr="00E8403C">
        <w:rPr>
          <w:rFonts w:ascii="Times New Roman" w:eastAsia="Times New Roman" w:hAnsi="Times New Roman" w:cs="Times New Roman"/>
          <w:noProof/>
          <w:sz w:val="24"/>
          <w:szCs w:val="24"/>
          <w:highlight w:val="white"/>
        </w:rPr>
        <w:t>(Gene ID:866, 2018)</w:t>
      </w:r>
      <w:r>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 xml:space="preserve">. </w:t>
      </w:r>
      <w:proofErr w:type="spellStart"/>
      <w:proofErr w:type="gramStart"/>
      <w:r w:rsidRPr="00C450AE">
        <w:rPr>
          <w:rFonts w:ascii="Times New Roman" w:eastAsia="Times New Roman" w:hAnsi="Times New Roman" w:cs="Times New Roman"/>
          <w:sz w:val="24"/>
          <w:szCs w:val="24"/>
          <w:highlight w:val="white"/>
        </w:rPr>
        <w:t>Ikatan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transkortin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dengan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kortisol</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progesteron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berturut-turut</w:t>
      </w:r>
      <w:proofErr w:type="spellEnd"/>
      <w:r w:rsidRPr="00C450AE">
        <w:rPr>
          <w:rFonts w:ascii="Times New Roman" w:eastAsia="Times New Roman" w:hAnsi="Times New Roman" w:cs="Times New Roman"/>
          <w:sz w:val="24"/>
          <w:szCs w:val="24"/>
          <w:highlight w:val="white"/>
        </w:rPr>
        <w:t xml:space="preserve"> 75% </w:t>
      </w:r>
      <w:proofErr w:type="spellStart"/>
      <w:r w:rsidRPr="00C450AE">
        <w:rPr>
          <w:rFonts w:ascii="Times New Roman" w:eastAsia="Times New Roman" w:hAnsi="Times New Roman" w:cs="Times New Roman"/>
          <w:sz w:val="24"/>
          <w:szCs w:val="24"/>
          <w:highlight w:val="white"/>
        </w:rPr>
        <w:t>dan</w:t>
      </w:r>
      <w:proofErr w:type="spellEnd"/>
      <w:r w:rsidRPr="00C450AE">
        <w:rPr>
          <w:rFonts w:ascii="Times New Roman" w:eastAsia="Times New Roman" w:hAnsi="Times New Roman" w:cs="Times New Roman"/>
          <w:sz w:val="24"/>
          <w:szCs w:val="24"/>
          <w:highlight w:val="white"/>
        </w:rPr>
        <w:t xml:space="preserve"> 18%.</w:t>
      </w:r>
      <w:proofErr w:type="gram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Kortisol</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memiliki</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sifat</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diabetogenik</w:t>
      </w:r>
      <w:proofErr w:type="spellEnd"/>
      <w:r w:rsidRPr="00C450AE">
        <w:rPr>
          <w:rFonts w:ascii="Times New Roman" w:eastAsia="Times New Roman" w:hAnsi="Times New Roman" w:cs="Times New Roman"/>
          <w:sz w:val="24"/>
          <w:szCs w:val="24"/>
          <w:highlight w:val="white"/>
        </w:rPr>
        <w:t xml:space="preserve"> yang </w:t>
      </w:r>
      <w:proofErr w:type="spellStart"/>
      <w:r w:rsidRPr="00C450AE">
        <w:rPr>
          <w:rFonts w:ascii="Times New Roman" w:eastAsia="Times New Roman" w:hAnsi="Times New Roman" w:cs="Times New Roman"/>
          <w:sz w:val="24"/>
          <w:szCs w:val="24"/>
          <w:highlight w:val="white"/>
        </w:rPr>
        <w:t>dapat</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meningkatkan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rasio</w:t>
      </w:r>
      <w:proofErr w:type="spellEnd"/>
      <w:r w:rsidRPr="00C450AE">
        <w:rPr>
          <w:rFonts w:ascii="Times New Roman" w:eastAsia="Times New Roman" w:hAnsi="Times New Roman" w:cs="Times New Roman"/>
          <w:sz w:val="24"/>
          <w:szCs w:val="24"/>
          <w:highlight w:val="white"/>
        </w:rPr>
        <w:t xml:space="preserve"> serum </w:t>
      </w:r>
      <w:proofErr w:type="spellStart"/>
      <w:r w:rsidRPr="00C450AE">
        <w:rPr>
          <w:rFonts w:ascii="Times New Roman" w:eastAsia="Times New Roman" w:hAnsi="Times New Roman" w:cs="Times New Roman"/>
          <w:sz w:val="24"/>
          <w:szCs w:val="24"/>
          <w:highlight w:val="white"/>
        </w:rPr>
        <w:t>glukosa</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darah</w:t>
      </w:r>
      <w:proofErr w:type="spellEnd"/>
      <w:r w:rsidRPr="00C450A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 "citationItems" : [ { "id" : "ITEM-1", "itemData" : { "ISBN" : "1-85996-252-1", "author" : [ { "dropping-particle" : "", "family" : "Nussey", "given" : "S", "non-dropping-particle" : "", "parse-names" : false, "suffix" : "" }, { "dropping-particle" : "", "family" : "Whitehead", "given" : "S", "non-dropping-particle" : "", "parse-names" : false, "suffix" : "" } ], "chapter-number" : "4", "container-title" : "Endocrinology: An Integrated Approach", "id" : "ITEM-1", "issued" : { "date-parts" : [ [ "2001" ] ] }, "publisher" : "BIOS Scientific Publisher", "publisher-place" : "London UK", "title" : "The Adrenal Gland", "type" : "chapter" }, "uris" : [ "http://www.mendeley.com/documents/?uuid=25cfc676-e059-4d16-a346-ae35896d84ac" ] } ], "mendeley" : { "formattedCitation" : "(Nussey and Whitehead, 2001)", "plainTextFormattedCitation" : "(Nussey and Whitehead, 2001)", "previouslyFormattedCitation" : "(Nussey and Whitehead, 2001)" }, "properties" : { "noteIndex" : 0 }, "schema" : "https://github.com/citation-style-language/schema/raw/master/csl-citation.json" }</w:instrText>
      </w:r>
      <w:r>
        <w:rPr>
          <w:rFonts w:ascii="Times New Roman" w:eastAsia="Times New Roman" w:hAnsi="Times New Roman" w:cs="Times New Roman"/>
          <w:sz w:val="24"/>
          <w:szCs w:val="24"/>
          <w:highlight w:val="white"/>
        </w:rPr>
        <w:fldChar w:fldCharType="separate"/>
      </w:r>
      <w:r w:rsidRPr="00E8403C">
        <w:rPr>
          <w:rFonts w:ascii="Times New Roman" w:eastAsia="Times New Roman" w:hAnsi="Times New Roman" w:cs="Times New Roman"/>
          <w:noProof/>
          <w:sz w:val="24"/>
          <w:szCs w:val="24"/>
          <w:highlight w:val="white"/>
        </w:rPr>
        <w:t>(Nussey and Whitehead, 2001)</w:t>
      </w:r>
      <w:r>
        <w:rPr>
          <w:rFonts w:ascii="Times New Roman" w:eastAsia="Times New Roman" w:hAnsi="Times New Roman" w:cs="Times New Roman"/>
          <w:sz w:val="24"/>
          <w:szCs w:val="24"/>
          <w:highlight w:val="white"/>
        </w:rPr>
        <w:fldChar w:fldCharType="end"/>
      </w:r>
      <w:r w:rsidRPr="00C450AE">
        <w:rPr>
          <w:rFonts w:ascii="Times New Roman" w:eastAsia="Times New Roman" w:hAnsi="Times New Roman" w:cs="Times New Roman"/>
          <w:sz w:val="24"/>
          <w:szCs w:val="24"/>
          <w:highlight w:val="white"/>
        </w:rPr>
        <w:t xml:space="preserve">. </w:t>
      </w:r>
      <w:proofErr w:type="spellStart"/>
      <w:proofErr w:type="gramStart"/>
      <w:r w:rsidRPr="00C450AE">
        <w:rPr>
          <w:rFonts w:ascii="Times New Roman" w:eastAsia="Times New Roman" w:hAnsi="Times New Roman" w:cs="Times New Roman"/>
          <w:sz w:val="24"/>
          <w:szCs w:val="24"/>
          <w:highlight w:val="white"/>
        </w:rPr>
        <w:t>Kortisol</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merupakan</w:t>
      </w:r>
      <w:proofErr w:type="spellEnd"/>
      <w:r w:rsidRPr="00C450AE">
        <w:rPr>
          <w:rFonts w:ascii="Times New Roman" w:eastAsia="Times New Roman" w:hAnsi="Times New Roman" w:cs="Times New Roman"/>
          <w:sz w:val="24"/>
          <w:szCs w:val="24"/>
          <w:highlight w:val="white"/>
        </w:rPr>
        <w:t xml:space="preserve"> protein transporter yang </w:t>
      </w:r>
      <w:proofErr w:type="spellStart"/>
      <w:r w:rsidRPr="00C450AE">
        <w:rPr>
          <w:rFonts w:ascii="Times New Roman" w:eastAsia="Times New Roman" w:hAnsi="Times New Roman" w:cs="Times New Roman"/>
          <w:sz w:val="24"/>
          <w:szCs w:val="24"/>
          <w:highlight w:val="white"/>
        </w:rPr>
        <w:t>memindahkan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hormon</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menuju</w:t>
      </w:r>
      <w:proofErr w:type="spellEnd"/>
      <w:r w:rsidRPr="00C450AE">
        <w:rPr>
          <w:rFonts w:ascii="Times New Roman" w:eastAsia="Times New Roman" w:hAnsi="Times New Roman" w:cs="Times New Roman"/>
          <w:sz w:val="24"/>
          <w:szCs w:val="24"/>
          <w:highlight w:val="white"/>
        </w:rPr>
        <w:t xml:space="preserve"> </w:t>
      </w:r>
      <w:proofErr w:type="spellStart"/>
      <w:r w:rsidRPr="00C450AE">
        <w:rPr>
          <w:rFonts w:ascii="Times New Roman" w:eastAsia="Times New Roman" w:hAnsi="Times New Roman" w:cs="Times New Roman"/>
          <w:sz w:val="24"/>
          <w:szCs w:val="24"/>
          <w:highlight w:val="white"/>
        </w:rPr>
        <w:t>sel</w:t>
      </w:r>
      <w:proofErr w:type="spellEnd"/>
      <w:r w:rsidRPr="00C450AE">
        <w:rPr>
          <w:rFonts w:ascii="Times New Roman" w:eastAsia="Times New Roman" w:hAnsi="Times New Roman" w:cs="Times New Roman"/>
          <w:sz w:val="24"/>
          <w:szCs w:val="24"/>
          <w:highlight w:val="white"/>
        </w:rPr>
        <w:t xml:space="preserve"> target.</w:t>
      </w:r>
      <w:proofErr w:type="gramEnd"/>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proofErr w:type="spellStart"/>
      <w:r w:rsidRPr="00C450AE">
        <w:rPr>
          <w:rFonts w:ascii="Times New Roman" w:eastAsia="Times New Roman" w:hAnsi="Times New Roman" w:cs="Times New Roman"/>
          <w:sz w:val="24"/>
          <w:szCs w:val="24"/>
        </w:rPr>
        <w:t>Perbedaan</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mencolok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antara</w:t>
      </w:r>
      <w:proofErr w:type="spell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non-</w:t>
      </w:r>
      <w:r w:rsidRPr="00C503AE">
        <w:rPr>
          <w:rFonts w:ascii="Times New Roman" w:eastAsia="Times New Roman" w:hAnsi="Times New Roman" w:cs="Times New Roman"/>
          <w:iCs/>
          <w:sz w:val="24"/>
          <w:szCs w:val="24"/>
        </w:rPr>
        <w:t>PMS</w:t>
      </w:r>
      <w:proofErr w:type="gramEnd"/>
      <w:r w:rsidRPr="00C503AE">
        <w:rPr>
          <w:rFonts w:ascii="Times New Roman" w:eastAsia="Times New Roman" w:hAnsi="Times New Roman" w:cs="Times New Roman"/>
          <w:sz w:val="24"/>
          <w:szCs w:val="24"/>
        </w:rPr>
        <w:t xml:space="preserve"> </w:t>
      </w:r>
      <w:proofErr w:type="spellStart"/>
      <w:r w:rsidRPr="00C503AE">
        <w:rPr>
          <w:rFonts w:ascii="Times New Roman" w:eastAsia="Times New Roman" w:hAnsi="Times New Roman" w:cs="Times New Roman"/>
          <w:sz w:val="24"/>
          <w:szCs w:val="24"/>
        </w:rPr>
        <w:t>dan</w:t>
      </w:r>
      <w:proofErr w:type="spellEnd"/>
      <w:r w:rsidRPr="00C503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adalah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fase</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lutealnya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PMS </w:t>
      </w:r>
      <w:proofErr w:type="spellStart"/>
      <w:proofErr w:type="gramStart"/>
      <w:r w:rsidRPr="00C450AE">
        <w:rPr>
          <w:rFonts w:ascii="Times New Roman" w:eastAsia="Times New Roman" w:hAnsi="Times New Roman" w:cs="Times New Roman"/>
          <w:sz w:val="24"/>
          <w:szCs w:val="24"/>
        </w:rPr>
        <w:t>terjadi</w:t>
      </w:r>
      <w:proofErr w:type="spellEnd"/>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defisiensi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progesteron</w:t>
      </w:r>
      <w:proofErr w:type="spell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Defisiensi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progesteron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menyebabkan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penurunan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kompetisi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progesteron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kortisol</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untuk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berikatan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transkortin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sehingga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terjadi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peningkatan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lastRenderedPageBreak/>
        <w:t>ikatan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kortisol-transkortin</w:t>
      </w:r>
      <w:proofErr w:type="spellEnd"/>
      <w:r w:rsidRPr="00C450AE">
        <w:rPr>
          <w:rFonts w:ascii="Times New Roman" w:eastAsia="Times New Roman" w:hAnsi="Times New Roman" w:cs="Times New Roman"/>
          <w:sz w:val="24"/>
          <w:szCs w:val="24"/>
        </w:rPr>
        <w:t>.</w:t>
      </w:r>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Peningkatan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ikatan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ini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menyebabkan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kortisol</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sampai</w:t>
      </w:r>
      <w:proofErr w:type="spellEnd"/>
      <w:r w:rsidRPr="00C450AE">
        <w:rPr>
          <w:rFonts w:ascii="Times New Roman" w:eastAsia="Times New Roman" w:hAnsi="Times New Roman" w:cs="Times New Roman"/>
          <w:sz w:val="24"/>
          <w:szCs w:val="24"/>
        </w:rPr>
        <w:t xml:space="preserve"> di </w:t>
      </w:r>
      <w:proofErr w:type="spellStart"/>
      <w:r w:rsidRPr="00C450AE">
        <w:rPr>
          <w:rFonts w:ascii="Times New Roman" w:eastAsia="Times New Roman" w:hAnsi="Times New Roman" w:cs="Times New Roman"/>
          <w:sz w:val="24"/>
          <w:szCs w:val="24"/>
        </w:rPr>
        <w:t>sel</w:t>
      </w:r>
      <w:proofErr w:type="spellEnd"/>
      <w:r w:rsidRPr="00C450AE">
        <w:rPr>
          <w:rFonts w:ascii="Times New Roman" w:eastAsia="Times New Roman" w:hAnsi="Times New Roman" w:cs="Times New Roman"/>
          <w:sz w:val="24"/>
          <w:szCs w:val="24"/>
        </w:rPr>
        <w:t xml:space="preserve"> target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banyak</w:t>
      </w:r>
      <w:proofErr w:type="spell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menyebabkan</w:t>
      </w:r>
      <w:proofErr w:type="spellEnd"/>
      <w:r w:rsidRPr="00C450AE">
        <w:rPr>
          <w:rFonts w:ascii="Times New Roman" w:eastAsia="Times New Roman" w:hAnsi="Times New Roman" w:cs="Times New Roman"/>
          <w:sz w:val="24"/>
          <w:szCs w:val="24"/>
        </w:rPr>
        <w:t xml:space="preserve"> proses </w:t>
      </w:r>
      <w:proofErr w:type="spellStart"/>
      <w:r w:rsidRPr="00C450AE">
        <w:rPr>
          <w:rFonts w:ascii="Times New Roman" w:eastAsia="Times New Roman" w:hAnsi="Times New Roman" w:cs="Times New Roman"/>
          <w:sz w:val="24"/>
          <w:szCs w:val="24"/>
        </w:rPr>
        <w:t>glukoneogenesis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tinggi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dibandingkan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gramStart"/>
      <w:r w:rsidRPr="00C450AE">
        <w:rPr>
          <w:rFonts w:ascii="Times New Roman" w:eastAsia="Times New Roman" w:hAnsi="Times New Roman" w:cs="Times New Roman"/>
          <w:sz w:val="24"/>
          <w:szCs w:val="24"/>
        </w:rPr>
        <w:t>non-</w:t>
      </w:r>
      <w:r w:rsidRPr="00C503AE">
        <w:rPr>
          <w:rFonts w:ascii="Times New Roman" w:eastAsia="Times New Roman" w:hAnsi="Times New Roman" w:cs="Times New Roman"/>
          <w:iCs/>
          <w:sz w:val="24"/>
          <w:szCs w:val="24"/>
        </w:rPr>
        <w:t>PMS</w:t>
      </w:r>
      <w:proofErr w:type="gramEnd"/>
      <w:r w:rsidRPr="00C450AE">
        <w:rPr>
          <w:rFonts w:ascii="Times New Roman" w:eastAsia="Times New Roman" w:hAnsi="Times New Roman" w:cs="Times New Roman"/>
          <w:sz w:val="24"/>
          <w:szCs w:val="24"/>
        </w:rPr>
        <w:t xml:space="preserve"> yang </w:t>
      </w:r>
      <w:proofErr w:type="spellStart"/>
      <w:r w:rsidRPr="00C450AE">
        <w:rPr>
          <w:rFonts w:ascii="Times New Roman" w:eastAsia="Times New Roman" w:hAnsi="Times New Roman" w:cs="Times New Roman"/>
          <w:sz w:val="24"/>
          <w:szCs w:val="24"/>
        </w:rPr>
        <w:t>tidak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mengalami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defisisensi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progesteron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fase</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lutealnya</w:t>
      </w:r>
      <w:proofErr w:type="spellEnd"/>
      <w:r w:rsidRPr="00C450AE">
        <w:rPr>
          <w:rFonts w:ascii="Times New Roman" w:eastAsia="Times New Roman" w:hAnsi="Times New Roman" w:cs="Times New Roman"/>
          <w:sz w:val="24"/>
          <w:szCs w:val="24"/>
        </w:rPr>
        <w:t xml:space="preserve">. </w:t>
      </w:r>
    </w:p>
    <w:p w:rsidR="00101FF0" w:rsidRPr="00C450AE" w:rsidRDefault="00101FF0" w:rsidP="00101FF0">
      <w:pPr>
        <w:spacing w:after="0" w:line="480" w:lineRule="auto"/>
        <w:ind w:left="709" w:firstLine="567"/>
        <w:jc w:val="both"/>
        <w:rPr>
          <w:rFonts w:ascii="Times New Roman" w:eastAsia="Times New Roman" w:hAnsi="Times New Roman" w:cs="Times New Roman"/>
          <w:sz w:val="24"/>
          <w:szCs w:val="24"/>
        </w:rPr>
      </w:pPr>
      <w:proofErr w:type="spellStart"/>
      <w:r w:rsidRPr="00C450AE">
        <w:rPr>
          <w:rFonts w:ascii="Times New Roman" w:eastAsia="Times New Roman" w:hAnsi="Times New Roman" w:cs="Times New Roman"/>
          <w:sz w:val="24"/>
          <w:szCs w:val="24"/>
        </w:rPr>
        <w:t>Puskesmas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Dinoyo</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merupakan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puskesmas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jumlah</w:t>
      </w:r>
      <w:proofErr w:type="spellEnd"/>
      <w:r w:rsidRPr="00C450AE">
        <w:rPr>
          <w:rFonts w:ascii="Times New Roman" w:eastAsia="Times New Roman" w:hAnsi="Times New Roman" w:cs="Times New Roman"/>
          <w:sz w:val="24"/>
          <w:szCs w:val="24"/>
        </w:rPr>
        <w:t xml:space="preserve"> WUS </w:t>
      </w:r>
      <w:proofErr w:type="spellStart"/>
      <w:r w:rsidRPr="00C450AE">
        <w:rPr>
          <w:rFonts w:ascii="Times New Roman" w:eastAsia="Times New Roman" w:hAnsi="Times New Roman" w:cs="Times New Roman"/>
          <w:sz w:val="24"/>
          <w:szCs w:val="24"/>
        </w:rPr>
        <w:t>tertinggi</w:t>
      </w:r>
      <w:proofErr w:type="spellEnd"/>
      <w:r w:rsidRPr="00C450AE">
        <w:rPr>
          <w:rFonts w:ascii="Times New Roman" w:eastAsia="Times New Roman" w:hAnsi="Times New Roman" w:cs="Times New Roman"/>
          <w:sz w:val="24"/>
          <w:szCs w:val="24"/>
        </w:rPr>
        <w:t xml:space="preserve"> di </w:t>
      </w:r>
      <w:proofErr w:type="spellStart"/>
      <w:r w:rsidRPr="00C450AE">
        <w:rPr>
          <w:rFonts w:ascii="Times New Roman" w:eastAsia="Times New Roman" w:hAnsi="Times New Roman" w:cs="Times New Roman"/>
          <w:sz w:val="24"/>
          <w:szCs w:val="24"/>
        </w:rPr>
        <w:t>Kabupaten</w:t>
      </w:r>
      <w:proofErr w:type="spellEnd"/>
      <w:r w:rsidRPr="00C450AE">
        <w:rPr>
          <w:rFonts w:ascii="Times New Roman" w:eastAsia="Times New Roman" w:hAnsi="Times New Roman" w:cs="Times New Roman"/>
          <w:sz w:val="24"/>
          <w:szCs w:val="24"/>
        </w:rPr>
        <w:t xml:space="preserve"> Malang </w:t>
      </w:r>
      <w:proofErr w:type="spellStart"/>
      <w:r w:rsidRPr="00C450AE">
        <w:rPr>
          <w:rFonts w:ascii="Times New Roman" w:eastAsia="Times New Roman" w:hAnsi="Times New Roman" w:cs="Times New Roman"/>
          <w:sz w:val="24"/>
          <w:szCs w:val="24"/>
        </w:rPr>
        <w:t>yaitu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mencapai</w:t>
      </w:r>
      <w:proofErr w:type="spellEnd"/>
      <w:r w:rsidRPr="00C450AE">
        <w:rPr>
          <w:rFonts w:ascii="Times New Roman" w:eastAsia="Times New Roman" w:hAnsi="Times New Roman" w:cs="Times New Roman"/>
          <w:sz w:val="24"/>
          <w:szCs w:val="24"/>
        </w:rPr>
        <w:t xml:space="preserve"> 20.550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sz w:val="24"/>
          <w:szCs w:val="24"/>
        </w:rPr>
        <w:fldChar w:fldCharType="begin" w:fldLock="1"/>
      </w:r>
      <w:r w:rsidRPr="00C450AE">
        <w:rPr>
          <w:rFonts w:ascii="Times New Roman" w:eastAsia="Times New Roman" w:hAnsi="Times New Roman" w:cs="Times New Roman"/>
          <w:sz w:val="24"/>
          <w:szCs w:val="24"/>
        </w:rPr>
        <w:instrText>ADDIN CSL_CITATION { "citationItems" : [ { "id" : "ITEM-1", "itemData" : { "author" : [ { "dropping-particle" : "", "family" : "Dinas Kesehatan Kota Malang", "given" : "", "non-dropping-particle" : "", "parse-names" : false, "suffix" : "" } ], "id" : "ITEM-1", "issue" : "45", "issued" : { "date-parts" : [ [ "2017" ] ] }, "title" : "Profil kesehatan kota malang", "type" : "article-journal" }, "uris" : [ "http://www.mendeley.com/documents/?uuid=48c343e3-aeb2-4ea5-acd0-f77e789a9e5d" ] } ], "mendeley" : { "formattedCitation" : "(Dinas Kesehatan Kota Malang, 2017)", "manualFormatting" : "(Dinkes Kota Malang, 2017)", "plainTextFormattedCitation" : "(Dinas Kesehatan Kota Malang, 2017)", "previouslyFormattedCitation" : "(Dinas Kesehatan Kota Malang, 2017)" }, "properties" : { "noteIndex" : 0 }, "schema" : "https://github.com/citation-style-language/schema/raw/master/csl-citation.json" }</w:instrText>
      </w:r>
      <w:r w:rsidRPr="00C450AE">
        <w:rPr>
          <w:rFonts w:ascii="Times New Roman" w:eastAsia="Times New Roman" w:hAnsi="Times New Roman" w:cs="Times New Roman"/>
          <w:sz w:val="24"/>
          <w:szCs w:val="24"/>
        </w:rPr>
        <w:fldChar w:fldCharType="separate"/>
      </w:r>
      <w:r w:rsidRPr="00C450AE">
        <w:rPr>
          <w:rFonts w:ascii="Times New Roman" w:eastAsia="Times New Roman" w:hAnsi="Times New Roman" w:cs="Times New Roman"/>
          <w:noProof/>
          <w:sz w:val="24"/>
          <w:szCs w:val="24"/>
        </w:rPr>
        <w:t>(Dinkes Kota Malang, 2017)</w:t>
      </w:r>
      <w:r w:rsidRPr="00C450AE">
        <w:rPr>
          <w:rFonts w:ascii="Times New Roman" w:eastAsia="Times New Roman" w:hAnsi="Times New Roman" w:cs="Times New Roman"/>
          <w:sz w:val="24"/>
          <w:szCs w:val="24"/>
        </w:rPr>
        <w:fldChar w:fldCharType="end"/>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Oleh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karena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itu</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risiko</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penderita</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di </w:t>
      </w:r>
      <w:proofErr w:type="spellStart"/>
      <w:r w:rsidRPr="00C450AE">
        <w:rPr>
          <w:rFonts w:ascii="Times New Roman" w:eastAsia="Times New Roman" w:hAnsi="Times New Roman" w:cs="Times New Roman"/>
          <w:sz w:val="24"/>
          <w:szCs w:val="24"/>
        </w:rPr>
        <w:t>daerah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tersebut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juga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tinggi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dibandingkan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dengan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daerah</w:t>
      </w:r>
      <w:proofErr w:type="spellEnd"/>
      <w:r w:rsidRPr="00C450AE">
        <w:rPr>
          <w:rFonts w:ascii="Times New Roman" w:eastAsia="Times New Roman" w:hAnsi="Times New Roman" w:cs="Times New Roman"/>
          <w:sz w:val="24"/>
          <w:szCs w:val="24"/>
        </w:rPr>
        <w:t xml:space="preserve"> lain </w:t>
      </w:r>
      <w:proofErr w:type="spellStart"/>
      <w:r w:rsidRPr="00C450AE">
        <w:rPr>
          <w:rFonts w:ascii="Times New Roman" w:eastAsia="Times New Roman" w:hAnsi="Times New Roman" w:cs="Times New Roman"/>
          <w:sz w:val="24"/>
          <w:szCs w:val="24"/>
        </w:rPr>
        <w:t>mengingat</w:t>
      </w:r>
      <w:proofErr w:type="spellEnd"/>
      <w:r w:rsidRPr="00C450AE">
        <w:rPr>
          <w:rFonts w:ascii="Times New Roman" w:eastAsia="Times New Roman" w:hAnsi="Times New Roman" w:cs="Times New Roman"/>
          <w:sz w:val="24"/>
          <w:szCs w:val="24"/>
        </w:rPr>
        <w:t xml:space="preserve"> </w:t>
      </w:r>
      <w:r w:rsidRPr="00C503AE">
        <w:rPr>
          <w:rFonts w:ascii="Times New Roman" w:eastAsia="Times New Roman" w:hAnsi="Times New Roman" w:cs="Times New Roman"/>
          <w:iCs/>
          <w:sz w:val="24"/>
          <w:szCs w:val="24"/>
        </w:rPr>
        <w:t>PMS</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lebih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banyak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dialami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oleh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wanita</w:t>
      </w:r>
      <w:proofErr w:type="spell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usia</w:t>
      </w:r>
      <w:proofErr w:type="spellEnd"/>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subur</w:t>
      </w:r>
      <w:proofErr w:type="spellEnd"/>
      <w:r w:rsidRPr="00C450AE">
        <w:rPr>
          <w:rFonts w:ascii="Times New Roman" w:eastAsia="Times New Roman" w:hAnsi="Times New Roman" w:cs="Times New Roman"/>
          <w:sz w:val="24"/>
          <w:szCs w:val="24"/>
        </w:rPr>
        <w:t>.</w:t>
      </w:r>
      <w:r w:rsidRPr="00C450AE">
        <w:rPr>
          <w:rFonts w:ascii="Times New Roman" w:eastAsia="Times New Roman" w:hAnsi="Times New Roman" w:cs="Times New Roman"/>
          <w:sz w:val="24"/>
          <w:szCs w:val="24"/>
          <w:lang w:val="id-ID"/>
        </w:rPr>
        <w:t xml:space="preserve"> Dari studi pendahuluan yang telah dilakukan peneliti di Puskesmas Dinoyo jumlah sasaran WUS tahun 2018 yaitu 17.419 yang tersebar di empat kelurahan dengan WUS tertinggi ada di kelurahan Merjosari yaitu sebanyak 4.151 WUS.</w:t>
      </w:r>
    </w:p>
    <w:p w:rsidR="00101FF0" w:rsidRPr="00C450AE" w:rsidRDefault="00101FF0" w:rsidP="00101FF0">
      <w:pPr>
        <w:tabs>
          <w:tab w:val="left" w:pos="4111"/>
        </w:tabs>
        <w:spacing w:after="0" w:line="480" w:lineRule="auto"/>
        <w:ind w:left="709" w:firstLine="567"/>
        <w:jc w:val="both"/>
        <w:rPr>
          <w:rFonts w:ascii="Times New Roman" w:eastAsia="Times New Roman" w:hAnsi="Times New Roman" w:cs="Times New Roman"/>
          <w:i/>
          <w:sz w:val="24"/>
          <w:szCs w:val="24"/>
        </w:rPr>
      </w:pPr>
      <w:proofErr w:type="spellStart"/>
      <w:r w:rsidRPr="00C450AE">
        <w:rPr>
          <w:rFonts w:ascii="Times New Roman" w:eastAsia="Times New Roman" w:hAnsi="Times New Roman" w:cs="Times New Roman"/>
          <w:sz w:val="24"/>
          <w:szCs w:val="24"/>
        </w:rPr>
        <w:t>Melihat</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uraian</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diatas</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maka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peneliti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tertarik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untuk</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mengetahui</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perbedaan</w:t>
      </w:r>
      <w:proofErr w:type="spell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kadar</w:t>
      </w:r>
      <w:proofErr w:type="spellEnd"/>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glukosa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pada</w:t>
      </w:r>
      <w:proofErr w:type="spell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Premenstrual Syndrome</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non- </w:t>
      </w:r>
      <w:r w:rsidRPr="00C450AE">
        <w:rPr>
          <w:rFonts w:ascii="Times New Roman" w:eastAsia="Times New Roman" w:hAnsi="Times New Roman" w:cs="Times New Roman"/>
          <w:i/>
          <w:sz w:val="24"/>
          <w:szCs w:val="24"/>
        </w:rPr>
        <w:t>Premenstrual Syndrome</w:t>
      </w:r>
      <w:r w:rsidRPr="00C450AE">
        <w:rPr>
          <w:rFonts w:ascii="Times New Roman" w:eastAsia="Times New Roman" w:hAnsi="Times New Roman" w:cs="Times New Roman"/>
          <w:i/>
          <w:sz w:val="24"/>
          <w:szCs w:val="24"/>
          <w:lang w:val="id-ID"/>
        </w:rPr>
        <w:t xml:space="preserve"> </w:t>
      </w:r>
      <w:r w:rsidRPr="00C450AE">
        <w:rPr>
          <w:rFonts w:ascii="Times New Roman" w:eastAsia="Times New Roman" w:hAnsi="Times New Roman" w:cs="Times New Roman"/>
          <w:iCs/>
          <w:sz w:val="24"/>
          <w:szCs w:val="24"/>
          <w:lang w:val="id-ID"/>
        </w:rPr>
        <w:t>di wilayah kerja Puskesmas Dinoyo kota Malang.</w:t>
      </w:r>
    </w:p>
    <w:p w:rsidR="00101FF0" w:rsidRPr="00C450AE" w:rsidRDefault="00101FF0" w:rsidP="00101FF0">
      <w:pPr>
        <w:tabs>
          <w:tab w:val="left" w:pos="4111"/>
        </w:tabs>
        <w:spacing w:after="0" w:line="480" w:lineRule="auto"/>
        <w:ind w:left="709" w:firstLine="567"/>
        <w:jc w:val="both"/>
        <w:rPr>
          <w:rFonts w:ascii="Times New Roman" w:eastAsia="Times New Roman" w:hAnsi="Times New Roman" w:cs="Times New Roman"/>
          <w:sz w:val="24"/>
          <w:szCs w:val="24"/>
        </w:rPr>
      </w:pPr>
    </w:p>
    <w:p w:rsidR="00101FF0" w:rsidRPr="00C450AE" w:rsidRDefault="00101FF0" w:rsidP="00101FF0">
      <w:pPr>
        <w:pStyle w:val="Heading2"/>
        <w:keepNext w:val="0"/>
        <w:keepLines w:val="0"/>
        <w:numPr>
          <w:ilvl w:val="1"/>
          <w:numId w:val="2"/>
        </w:numPr>
        <w:spacing w:before="0" w:line="480" w:lineRule="auto"/>
        <w:ind w:left="709" w:hanging="709"/>
        <w:contextualSpacing/>
      </w:pPr>
      <w:bookmarkStart w:id="4" w:name="_Toc1939849"/>
      <w:proofErr w:type="spellStart"/>
      <w:r w:rsidRPr="00C450AE">
        <w:t>Masalah</w:t>
      </w:r>
      <w:proofErr w:type="spellEnd"/>
      <w:r w:rsidRPr="00C450AE">
        <w:t xml:space="preserve"> </w:t>
      </w:r>
      <w:proofErr w:type="spellStart"/>
      <w:r w:rsidRPr="00C450AE">
        <w:t>penelitian</w:t>
      </w:r>
      <w:bookmarkEnd w:id="4"/>
      <w:proofErr w:type="spellEnd"/>
    </w:p>
    <w:p w:rsidR="00101FF0" w:rsidRPr="00C450AE" w:rsidRDefault="00101FF0" w:rsidP="00101FF0">
      <w:pPr>
        <w:spacing w:after="0" w:line="480" w:lineRule="auto"/>
        <w:ind w:left="709" w:firstLine="425"/>
        <w:jc w:val="both"/>
        <w:rPr>
          <w:rFonts w:ascii="Times New Roman" w:eastAsia="Times New Roman" w:hAnsi="Times New Roman" w:cs="Times New Roman"/>
          <w:sz w:val="24"/>
          <w:szCs w:val="24"/>
        </w:rPr>
      </w:pPr>
      <w:proofErr w:type="spellStart"/>
      <w:r w:rsidRPr="00C450AE">
        <w:rPr>
          <w:rFonts w:ascii="Times New Roman" w:eastAsia="Times New Roman" w:hAnsi="Times New Roman" w:cs="Times New Roman"/>
          <w:sz w:val="24"/>
          <w:szCs w:val="24"/>
        </w:rPr>
        <w:t>Apakah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ada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perbedaan</w:t>
      </w:r>
      <w:proofErr w:type="spellEnd"/>
      <w:r w:rsidRPr="00C450AE">
        <w:rPr>
          <w:rFonts w:ascii="Times New Roman" w:eastAsia="Times New Roman" w:hAnsi="Times New Roman" w:cs="Times New Roman"/>
          <w:sz w:val="24"/>
          <w:szCs w:val="24"/>
        </w:rPr>
        <w:t xml:space="preserve"> </w:t>
      </w:r>
      <w:proofErr w:type="spellStart"/>
      <w:proofErr w:type="gramStart"/>
      <w:r w:rsidRPr="00C450AE">
        <w:rPr>
          <w:rFonts w:ascii="Times New Roman" w:eastAsia="Times New Roman" w:hAnsi="Times New Roman" w:cs="Times New Roman"/>
          <w:sz w:val="24"/>
          <w:szCs w:val="24"/>
        </w:rPr>
        <w:t>kadar</w:t>
      </w:r>
      <w:proofErr w:type="spellEnd"/>
      <w:proofErr w:type="gram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glukosa</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darah</w:t>
      </w:r>
      <w:proofErr w:type="spellEnd"/>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antara</w:t>
      </w:r>
      <w:proofErr w:type="spellEnd"/>
      <w:r w:rsidRPr="00C450AE">
        <w:rPr>
          <w:rFonts w:ascii="Times New Roman" w:eastAsia="Times New Roman" w:hAnsi="Times New Roman" w:cs="Times New Roman"/>
          <w:sz w:val="24"/>
          <w:szCs w:val="24"/>
        </w:rPr>
        <w:t xml:space="preserve"> </w:t>
      </w:r>
      <w:r w:rsidRPr="00C450AE">
        <w:rPr>
          <w:rFonts w:ascii="Times New Roman" w:eastAsia="Times New Roman" w:hAnsi="Times New Roman" w:cs="Times New Roman"/>
          <w:i/>
          <w:sz w:val="24"/>
          <w:szCs w:val="24"/>
        </w:rPr>
        <w:t>Premenstrual Syndrome</w:t>
      </w:r>
      <w:r w:rsidRPr="00C450AE">
        <w:rPr>
          <w:rFonts w:ascii="Times New Roman" w:eastAsia="Times New Roman" w:hAnsi="Times New Roman" w:cs="Times New Roman"/>
          <w:sz w:val="24"/>
          <w:szCs w:val="24"/>
        </w:rPr>
        <w:t xml:space="preserve"> </w:t>
      </w:r>
      <w:proofErr w:type="spellStart"/>
      <w:r w:rsidRPr="00C450AE">
        <w:rPr>
          <w:rFonts w:ascii="Times New Roman" w:eastAsia="Times New Roman" w:hAnsi="Times New Roman" w:cs="Times New Roman"/>
          <w:sz w:val="24"/>
          <w:szCs w:val="24"/>
        </w:rPr>
        <w:t>dan</w:t>
      </w:r>
      <w:proofErr w:type="spellEnd"/>
      <w:r w:rsidRPr="00C450AE">
        <w:rPr>
          <w:rFonts w:ascii="Times New Roman" w:eastAsia="Times New Roman" w:hAnsi="Times New Roman" w:cs="Times New Roman"/>
          <w:sz w:val="24"/>
          <w:szCs w:val="24"/>
        </w:rPr>
        <w:t xml:space="preserve"> non-</w:t>
      </w:r>
      <w:r w:rsidRPr="00C450AE">
        <w:rPr>
          <w:rFonts w:ascii="Times New Roman" w:eastAsia="Times New Roman" w:hAnsi="Times New Roman" w:cs="Times New Roman"/>
          <w:i/>
          <w:sz w:val="24"/>
          <w:szCs w:val="24"/>
        </w:rPr>
        <w:t>Premenstrual Syndrome</w:t>
      </w:r>
      <w:r w:rsidRPr="00C450AE">
        <w:rPr>
          <w:rFonts w:ascii="Times New Roman" w:eastAsia="Times New Roman" w:hAnsi="Times New Roman" w:cs="Times New Roman"/>
          <w:sz w:val="24"/>
          <w:szCs w:val="24"/>
        </w:rPr>
        <w:t>.</w:t>
      </w:r>
    </w:p>
    <w:p w:rsidR="00101FF0" w:rsidRDefault="00101FF0" w:rsidP="00101FF0">
      <w:pPr>
        <w:spacing w:after="0" w:line="480" w:lineRule="auto"/>
        <w:ind w:left="709" w:firstLine="425"/>
        <w:jc w:val="both"/>
        <w:rPr>
          <w:rFonts w:ascii="Times New Roman" w:eastAsia="Times New Roman" w:hAnsi="Times New Roman" w:cs="Times New Roman"/>
          <w:sz w:val="24"/>
          <w:szCs w:val="24"/>
        </w:rPr>
      </w:pPr>
    </w:p>
    <w:p w:rsidR="00101FF0" w:rsidRDefault="00101FF0" w:rsidP="00101FF0">
      <w:pPr>
        <w:spacing w:after="0" w:line="480" w:lineRule="auto"/>
        <w:ind w:left="709" w:firstLine="425"/>
        <w:jc w:val="both"/>
        <w:rPr>
          <w:rFonts w:ascii="Times New Roman" w:eastAsia="Times New Roman" w:hAnsi="Times New Roman" w:cs="Times New Roman"/>
          <w:sz w:val="24"/>
          <w:szCs w:val="24"/>
        </w:rPr>
      </w:pPr>
    </w:p>
    <w:p w:rsidR="00101FF0" w:rsidRDefault="00101FF0" w:rsidP="00101FF0">
      <w:pPr>
        <w:spacing w:after="0" w:line="480" w:lineRule="auto"/>
        <w:ind w:left="709" w:firstLine="425"/>
        <w:jc w:val="both"/>
        <w:rPr>
          <w:rFonts w:ascii="Times New Roman" w:eastAsia="Times New Roman" w:hAnsi="Times New Roman" w:cs="Times New Roman"/>
          <w:sz w:val="24"/>
          <w:szCs w:val="24"/>
        </w:rPr>
      </w:pPr>
    </w:p>
    <w:p w:rsidR="00101FF0" w:rsidRPr="00C450AE" w:rsidRDefault="00101FF0" w:rsidP="00101FF0">
      <w:pPr>
        <w:spacing w:after="0" w:line="480" w:lineRule="auto"/>
        <w:ind w:left="709" w:firstLine="425"/>
        <w:jc w:val="both"/>
        <w:rPr>
          <w:rFonts w:ascii="Times New Roman" w:eastAsia="Times New Roman" w:hAnsi="Times New Roman" w:cs="Times New Roman"/>
          <w:sz w:val="24"/>
          <w:szCs w:val="24"/>
        </w:rPr>
      </w:pPr>
    </w:p>
    <w:p w:rsidR="00101FF0" w:rsidRPr="00C450AE" w:rsidRDefault="00101FF0" w:rsidP="00101FF0">
      <w:pPr>
        <w:pStyle w:val="Heading2"/>
        <w:keepNext w:val="0"/>
        <w:keepLines w:val="0"/>
        <w:numPr>
          <w:ilvl w:val="1"/>
          <w:numId w:val="2"/>
        </w:numPr>
        <w:spacing w:before="0" w:line="480" w:lineRule="auto"/>
        <w:ind w:left="709" w:hanging="709"/>
        <w:contextualSpacing/>
      </w:pPr>
      <w:bookmarkStart w:id="5" w:name="_Toc1939850"/>
      <w:proofErr w:type="spellStart"/>
      <w:r w:rsidRPr="00C450AE">
        <w:lastRenderedPageBreak/>
        <w:t>Tujuan</w:t>
      </w:r>
      <w:proofErr w:type="spellEnd"/>
      <w:r w:rsidRPr="00C450AE">
        <w:t xml:space="preserve"> </w:t>
      </w:r>
      <w:proofErr w:type="spellStart"/>
      <w:r w:rsidRPr="00C450AE">
        <w:t>penelitian</w:t>
      </w:r>
      <w:bookmarkEnd w:id="5"/>
      <w:proofErr w:type="spellEnd"/>
    </w:p>
    <w:p w:rsidR="00101FF0" w:rsidRPr="00C450AE" w:rsidRDefault="00101FF0" w:rsidP="00101FF0">
      <w:pPr>
        <w:numPr>
          <w:ilvl w:val="2"/>
          <w:numId w:val="3"/>
        </w:numPr>
        <w:spacing w:after="0" w:line="480" w:lineRule="auto"/>
        <w:ind w:left="709"/>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Tujuan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umum</w:t>
      </w:r>
      <w:proofErr w:type="spellEnd"/>
    </w:p>
    <w:p w:rsidR="00101FF0" w:rsidRDefault="00101FF0" w:rsidP="00101FF0">
      <w:pPr>
        <w:spacing w:after="0" w:line="480" w:lineRule="auto"/>
        <w:ind w:left="709" w:firstLine="567"/>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Mengetahui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perbedaan</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darah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antara</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 xml:space="preserve"> (PMS) </w:t>
      </w:r>
      <w:proofErr w:type="spellStart"/>
      <w:r w:rsidRPr="00C450AE">
        <w:rPr>
          <w:rFonts w:ascii="Times New Roman" w:eastAsia="Times New Roman" w:hAnsi="Times New Roman" w:cs="Times New Roman"/>
          <w:color w:val="000000"/>
          <w:sz w:val="24"/>
          <w:szCs w:val="24"/>
        </w:rPr>
        <w:t>dan</w:t>
      </w:r>
      <w:proofErr w:type="spellEnd"/>
      <w:r w:rsidRPr="00C450AE">
        <w:rPr>
          <w:rFonts w:ascii="Times New Roman" w:eastAsia="Times New Roman" w:hAnsi="Times New Roman" w:cs="Times New Roman"/>
          <w:color w:val="000000"/>
          <w:sz w:val="24"/>
          <w:szCs w:val="24"/>
        </w:rPr>
        <w:t xml:space="preserve"> non-</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w:t>
      </w:r>
    </w:p>
    <w:p w:rsidR="00101FF0" w:rsidRPr="00C450AE" w:rsidRDefault="00101FF0" w:rsidP="00101FF0">
      <w:pPr>
        <w:numPr>
          <w:ilvl w:val="2"/>
          <w:numId w:val="3"/>
        </w:numPr>
        <w:spacing w:after="0" w:line="480" w:lineRule="auto"/>
        <w:ind w:left="709"/>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Tujuan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khusus</w:t>
      </w:r>
      <w:proofErr w:type="spellEnd"/>
    </w:p>
    <w:p w:rsidR="00101FF0" w:rsidRPr="00C450AE" w:rsidRDefault="00101FF0" w:rsidP="00101FF0">
      <w:pPr>
        <w:numPr>
          <w:ilvl w:val="0"/>
          <w:numId w:val="4"/>
        </w:numPr>
        <w:spacing w:after="0" w:line="480" w:lineRule="auto"/>
        <w:ind w:left="1134"/>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Mengidentifikasi</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darah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pada</w:t>
      </w:r>
      <w:proofErr w:type="spellEnd"/>
      <w:r w:rsidRPr="00C450AE">
        <w:rPr>
          <w:rFonts w:ascii="Times New Roman" w:eastAsia="Times New Roman" w:hAnsi="Times New Roman" w:cs="Times New Roman"/>
          <w:color w:val="000000"/>
          <w:sz w:val="24"/>
          <w:szCs w:val="24"/>
        </w:rPr>
        <w:t xml:space="preserve"> non-</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w:t>
      </w:r>
    </w:p>
    <w:p w:rsidR="00101FF0" w:rsidRPr="00C450AE" w:rsidRDefault="00101FF0" w:rsidP="00101FF0">
      <w:pPr>
        <w:numPr>
          <w:ilvl w:val="0"/>
          <w:numId w:val="4"/>
        </w:numPr>
        <w:spacing w:after="0" w:line="480" w:lineRule="auto"/>
        <w:ind w:left="1134"/>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Mengidentifikasi</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darah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pada</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w:t>
      </w:r>
    </w:p>
    <w:p w:rsidR="00101FF0" w:rsidRPr="00C450AE" w:rsidRDefault="00101FF0" w:rsidP="00101FF0">
      <w:pPr>
        <w:numPr>
          <w:ilvl w:val="0"/>
          <w:numId w:val="4"/>
        </w:numPr>
        <w:spacing w:after="0" w:line="480" w:lineRule="auto"/>
        <w:ind w:left="1134"/>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Menganalisis</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perbedaan</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darah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antara</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dan</w:t>
      </w:r>
      <w:proofErr w:type="spellEnd"/>
      <w:r w:rsidRPr="00C450AE">
        <w:rPr>
          <w:rFonts w:ascii="Times New Roman" w:eastAsia="Times New Roman" w:hAnsi="Times New Roman" w:cs="Times New Roman"/>
          <w:color w:val="000000"/>
          <w:sz w:val="24"/>
          <w:szCs w:val="24"/>
        </w:rPr>
        <w:t xml:space="preserve"> non-</w:t>
      </w:r>
      <w:r w:rsidRPr="00C450AE">
        <w:rPr>
          <w:rFonts w:ascii="Times New Roman" w:eastAsia="Times New Roman" w:hAnsi="Times New Roman" w:cs="Times New Roman"/>
          <w:i/>
          <w:color w:val="000000"/>
          <w:sz w:val="24"/>
          <w:szCs w:val="24"/>
        </w:rPr>
        <w:t>Premenstrual Syndrome.</w:t>
      </w:r>
    </w:p>
    <w:p w:rsidR="00101FF0" w:rsidRPr="00C450AE" w:rsidRDefault="00101FF0" w:rsidP="00101FF0">
      <w:pPr>
        <w:spacing w:after="0" w:line="480" w:lineRule="auto"/>
        <w:ind w:left="1560" w:hanging="720"/>
        <w:jc w:val="both"/>
        <w:rPr>
          <w:rFonts w:ascii="Times New Roman" w:eastAsia="Times New Roman" w:hAnsi="Times New Roman" w:cs="Times New Roman"/>
          <w:color w:val="000000"/>
          <w:sz w:val="24"/>
          <w:szCs w:val="24"/>
        </w:rPr>
      </w:pPr>
    </w:p>
    <w:p w:rsidR="00101FF0" w:rsidRPr="00C450AE" w:rsidRDefault="00101FF0" w:rsidP="00101FF0">
      <w:pPr>
        <w:pStyle w:val="Heading2"/>
        <w:keepNext w:val="0"/>
        <w:keepLines w:val="0"/>
        <w:numPr>
          <w:ilvl w:val="1"/>
          <w:numId w:val="2"/>
        </w:numPr>
        <w:spacing w:before="0" w:line="480" w:lineRule="auto"/>
        <w:ind w:left="709" w:hanging="709"/>
        <w:contextualSpacing/>
      </w:pPr>
      <w:bookmarkStart w:id="6" w:name="_Toc1939851"/>
      <w:proofErr w:type="spellStart"/>
      <w:r w:rsidRPr="00C450AE">
        <w:t>Manfaat</w:t>
      </w:r>
      <w:proofErr w:type="spellEnd"/>
      <w:r w:rsidRPr="00C450AE">
        <w:t xml:space="preserve"> </w:t>
      </w:r>
      <w:proofErr w:type="spellStart"/>
      <w:r w:rsidRPr="00C450AE">
        <w:t>penelitian</w:t>
      </w:r>
      <w:bookmarkEnd w:id="6"/>
      <w:proofErr w:type="spellEnd"/>
    </w:p>
    <w:p w:rsidR="00101FF0" w:rsidRPr="00C450AE" w:rsidRDefault="00101FF0" w:rsidP="00101FF0">
      <w:pPr>
        <w:numPr>
          <w:ilvl w:val="2"/>
          <w:numId w:val="5"/>
        </w:numPr>
        <w:spacing w:after="0" w:line="480" w:lineRule="auto"/>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Manfaat</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praktis</w:t>
      </w:r>
      <w:proofErr w:type="spellEnd"/>
    </w:p>
    <w:p w:rsidR="00101FF0" w:rsidRPr="00C450AE" w:rsidRDefault="00101FF0" w:rsidP="00101FF0">
      <w:pPr>
        <w:numPr>
          <w:ilvl w:val="0"/>
          <w:numId w:val="6"/>
        </w:numPr>
        <w:spacing w:after="0" w:line="480" w:lineRule="auto"/>
        <w:ind w:left="1134"/>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Memberikan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referensi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penatalaksanaan</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terkait</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dengan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perubahan</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darah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dalam</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siklus</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menstruasi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dalam</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rangka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mengurangi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gejala-gejala</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w:t>
      </w:r>
    </w:p>
    <w:p w:rsidR="00101FF0" w:rsidRPr="00C450AE" w:rsidRDefault="00101FF0" w:rsidP="00101FF0">
      <w:pPr>
        <w:numPr>
          <w:ilvl w:val="0"/>
          <w:numId w:val="6"/>
        </w:numPr>
        <w:spacing w:after="0" w:line="480" w:lineRule="auto"/>
        <w:ind w:left="1134"/>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Memberikan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referensi</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tindakan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pengawasan</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berkala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khususnya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pada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wanita</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dengan</w:t>
      </w:r>
      <w:proofErr w:type="spellEnd"/>
      <w:r w:rsidRPr="00C450AE">
        <w:rPr>
          <w:rFonts w:ascii="Times New Roman" w:eastAsia="Times New Roman" w:hAnsi="Times New Roman" w:cs="Times New Roman"/>
          <w:color w:val="000000"/>
          <w:sz w:val="24"/>
          <w:szCs w:val="24"/>
        </w:rPr>
        <w:t xml:space="preserve"> diabetes </w:t>
      </w:r>
      <w:proofErr w:type="spellStart"/>
      <w:r w:rsidRPr="00C450AE">
        <w:rPr>
          <w:rFonts w:ascii="Times New Roman" w:eastAsia="Times New Roman" w:hAnsi="Times New Roman" w:cs="Times New Roman"/>
          <w:color w:val="000000"/>
          <w:sz w:val="24"/>
          <w:szCs w:val="24"/>
        </w:rPr>
        <w:t>melitus</w:t>
      </w:r>
      <w:proofErr w:type="spellEnd"/>
      <w:r w:rsidRPr="00C450AE">
        <w:rPr>
          <w:rFonts w:ascii="Times New Roman" w:eastAsia="Times New Roman" w:hAnsi="Times New Roman" w:cs="Times New Roman"/>
          <w:color w:val="000000"/>
          <w:sz w:val="24"/>
          <w:szCs w:val="24"/>
        </w:rPr>
        <w:t>.</w:t>
      </w:r>
    </w:p>
    <w:p w:rsidR="00101FF0" w:rsidRPr="002E469A" w:rsidRDefault="00101FF0" w:rsidP="00101FF0">
      <w:pPr>
        <w:numPr>
          <w:ilvl w:val="0"/>
          <w:numId w:val="6"/>
        </w:numPr>
        <w:spacing w:after="0" w:line="480" w:lineRule="auto"/>
        <w:ind w:left="1134"/>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t>Memberikan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pengetahuan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kepada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masyarakat</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terkait</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perubahan</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darah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pada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wanita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dengan</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p>
    <w:p w:rsidR="00101FF0" w:rsidRDefault="00101FF0" w:rsidP="00101FF0">
      <w:pPr>
        <w:spacing w:after="0" w:line="480" w:lineRule="auto"/>
        <w:contextualSpacing/>
        <w:jc w:val="both"/>
        <w:rPr>
          <w:rFonts w:ascii="Times New Roman" w:eastAsia="Times New Roman" w:hAnsi="Times New Roman" w:cs="Times New Roman"/>
          <w:i/>
          <w:color w:val="000000"/>
          <w:sz w:val="24"/>
          <w:szCs w:val="24"/>
        </w:rPr>
      </w:pPr>
    </w:p>
    <w:p w:rsidR="00101FF0" w:rsidRPr="00C450AE" w:rsidRDefault="00101FF0" w:rsidP="00101FF0">
      <w:pPr>
        <w:spacing w:after="0" w:line="480" w:lineRule="auto"/>
        <w:contextualSpacing/>
        <w:jc w:val="both"/>
        <w:rPr>
          <w:rFonts w:ascii="Times New Roman" w:eastAsia="Times New Roman" w:hAnsi="Times New Roman" w:cs="Times New Roman"/>
          <w:color w:val="000000"/>
          <w:sz w:val="24"/>
          <w:szCs w:val="24"/>
        </w:rPr>
      </w:pPr>
    </w:p>
    <w:p w:rsidR="00101FF0" w:rsidRPr="00C450AE" w:rsidRDefault="00101FF0" w:rsidP="00101FF0">
      <w:pPr>
        <w:numPr>
          <w:ilvl w:val="2"/>
          <w:numId w:val="5"/>
        </w:numPr>
        <w:spacing w:after="0" w:line="480" w:lineRule="auto"/>
        <w:contextualSpacing/>
        <w:jc w:val="both"/>
        <w:rPr>
          <w:rFonts w:ascii="Times New Roman" w:eastAsia="Times New Roman" w:hAnsi="Times New Roman" w:cs="Times New Roman"/>
          <w:color w:val="000000"/>
          <w:sz w:val="24"/>
          <w:szCs w:val="24"/>
        </w:rPr>
      </w:pPr>
      <w:proofErr w:type="spellStart"/>
      <w:r w:rsidRPr="00C450AE">
        <w:rPr>
          <w:rFonts w:ascii="Times New Roman" w:eastAsia="Times New Roman" w:hAnsi="Times New Roman" w:cs="Times New Roman"/>
          <w:color w:val="000000"/>
          <w:sz w:val="24"/>
          <w:szCs w:val="24"/>
        </w:rPr>
        <w:lastRenderedPageBreak/>
        <w:t>Manfaat</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teoritis</w:t>
      </w:r>
      <w:proofErr w:type="spellEnd"/>
    </w:p>
    <w:p w:rsidR="00101FF0" w:rsidRDefault="00101FF0" w:rsidP="00101FF0">
      <w:pPr>
        <w:numPr>
          <w:ilvl w:val="0"/>
          <w:numId w:val="7"/>
        </w:numPr>
        <w:spacing w:after="0" w:line="480" w:lineRule="auto"/>
        <w:ind w:left="1134"/>
        <w:contextualSpacing/>
        <w:jc w:val="both"/>
        <w:rPr>
          <w:rFonts w:ascii="Times New Roman" w:eastAsia="Times New Roman" w:hAnsi="Times New Roman" w:cs="Times New Roman"/>
          <w:color w:val="000000"/>
        </w:rPr>
      </w:pPr>
      <w:proofErr w:type="spellStart"/>
      <w:r w:rsidRPr="00C450AE">
        <w:rPr>
          <w:rFonts w:ascii="Times New Roman" w:eastAsia="Times New Roman" w:hAnsi="Times New Roman" w:cs="Times New Roman"/>
          <w:color w:val="000000"/>
          <w:sz w:val="24"/>
          <w:szCs w:val="24"/>
        </w:rPr>
        <w:t>Menambah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khasanah</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ilmu</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pengetahuan</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tentang</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perbedaan</w:t>
      </w:r>
      <w:proofErr w:type="spellEnd"/>
      <w:r w:rsidRPr="00C450AE">
        <w:rPr>
          <w:rFonts w:ascii="Times New Roman" w:eastAsia="Times New Roman" w:hAnsi="Times New Roman" w:cs="Times New Roman"/>
          <w:color w:val="000000"/>
          <w:sz w:val="24"/>
          <w:szCs w:val="24"/>
        </w:rPr>
        <w:t xml:space="preserve"> </w:t>
      </w:r>
      <w:proofErr w:type="spellStart"/>
      <w:proofErr w:type="gramStart"/>
      <w:r w:rsidRPr="00C450AE">
        <w:rPr>
          <w:rFonts w:ascii="Times New Roman" w:eastAsia="Times New Roman" w:hAnsi="Times New Roman" w:cs="Times New Roman"/>
          <w:color w:val="000000"/>
          <w:sz w:val="24"/>
          <w:szCs w:val="24"/>
        </w:rPr>
        <w:t>kadar</w:t>
      </w:r>
      <w:proofErr w:type="spellEnd"/>
      <w:proofErr w:type="gram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glukosa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antara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wanita</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dengan</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w:t>
      </w:r>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dan</w:t>
      </w:r>
      <w:proofErr w:type="spellEnd"/>
      <w:r w:rsidRPr="00C450AE">
        <w:rPr>
          <w:rFonts w:ascii="Times New Roman" w:eastAsia="Times New Roman" w:hAnsi="Times New Roman" w:cs="Times New Roman"/>
          <w:color w:val="000000"/>
          <w:sz w:val="24"/>
          <w:szCs w:val="24"/>
        </w:rPr>
        <w:t xml:space="preserve"> yang </w:t>
      </w:r>
      <w:proofErr w:type="spellStart"/>
      <w:r w:rsidRPr="00C450AE">
        <w:rPr>
          <w:rFonts w:ascii="Times New Roman" w:eastAsia="Times New Roman" w:hAnsi="Times New Roman" w:cs="Times New Roman"/>
          <w:color w:val="000000"/>
          <w:sz w:val="24"/>
          <w:szCs w:val="24"/>
        </w:rPr>
        <w:t>tidak</w:t>
      </w:r>
      <w:proofErr w:type="spellEnd"/>
      <w:r w:rsidRPr="00C450AE">
        <w:rPr>
          <w:rFonts w:ascii="Times New Roman" w:eastAsia="Times New Roman" w:hAnsi="Times New Roman" w:cs="Times New Roman"/>
          <w:color w:val="000000"/>
          <w:sz w:val="24"/>
          <w:szCs w:val="24"/>
        </w:rPr>
        <w:t xml:space="preserve"> </w:t>
      </w:r>
      <w:proofErr w:type="spellStart"/>
      <w:r w:rsidRPr="00C450AE">
        <w:rPr>
          <w:rFonts w:ascii="Times New Roman" w:eastAsia="Times New Roman" w:hAnsi="Times New Roman" w:cs="Times New Roman"/>
          <w:color w:val="000000"/>
          <w:sz w:val="24"/>
          <w:szCs w:val="24"/>
        </w:rPr>
        <w:t>mengalami</w:t>
      </w:r>
      <w:proofErr w:type="spellEnd"/>
      <w:r w:rsidRPr="00C450AE">
        <w:rPr>
          <w:rFonts w:ascii="Times New Roman" w:eastAsia="Times New Roman" w:hAnsi="Times New Roman" w:cs="Times New Roman"/>
          <w:color w:val="000000"/>
          <w:sz w:val="24"/>
          <w:szCs w:val="24"/>
        </w:rPr>
        <w:t xml:space="preserve"> </w:t>
      </w:r>
      <w:r w:rsidRPr="00C450AE">
        <w:rPr>
          <w:rFonts w:ascii="Times New Roman" w:eastAsia="Times New Roman" w:hAnsi="Times New Roman" w:cs="Times New Roman"/>
          <w:i/>
          <w:color w:val="000000"/>
          <w:sz w:val="24"/>
          <w:szCs w:val="24"/>
        </w:rPr>
        <w:t>Premenstrual Syndrome (</w:t>
      </w:r>
      <w:r w:rsidRPr="00C450AE">
        <w:rPr>
          <w:rFonts w:ascii="Times New Roman" w:eastAsia="Times New Roman" w:hAnsi="Times New Roman" w:cs="Times New Roman"/>
          <w:color w:val="000000"/>
          <w:sz w:val="24"/>
          <w:szCs w:val="24"/>
        </w:rPr>
        <w:t>PMS).</w:t>
      </w:r>
    </w:p>
    <w:p w:rsidR="006F0FC6" w:rsidRPr="00101FF0" w:rsidRDefault="00101FF0" w:rsidP="00101FF0">
      <w:pPr>
        <w:numPr>
          <w:ilvl w:val="0"/>
          <w:numId w:val="7"/>
        </w:numPr>
        <w:spacing w:after="0" w:line="480" w:lineRule="auto"/>
        <w:ind w:left="1134"/>
        <w:contextualSpacing/>
        <w:jc w:val="both"/>
        <w:rPr>
          <w:rFonts w:ascii="Times New Roman" w:eastAsia="Times New Roman" w:hAnsi="Times New Roman" w:cs="Times New Roman"/>
          <w:color w:val="000000"/>
        </w:rPr>
      </w:pPr>
      <w:proofErr w:type="spellStart"/>
      <w:r w:rsidRPr="00101FF0">
        <w:rPr>
          <w:rFonts w:ascii="Times New Roman" w:eastAsia="Times New Roman" w:hAnsi="Times New Roman" w:cs="Times New Roman"/>
          <w:color w:val="000000"/>
          <w:sz w:val="24"/>
          <w:szCs w:val="24"/>
        </w:rPr>
        <w:t>Sebagai</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bahan</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rujukan</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penelitian</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selanjutnya</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terkait</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dengan</w:t>
      </w:r>
      <w:proofErr w:type="spellEnd"/>
      <w:r w:rsidRPr="00101FF0">
        <w:rPr>
          <w:rFonts w:ascii="Times New Roman" w:eastAsia="Times New Roman" w:hAnsi="Times New Roman" w:cs="Times New Roman"/>
          <w:color w:val="000000"/>
          <w:sz w:val="24"/>
          <w:szCs w:val="24"/>
        </w:rPr>
        <w:t xml:space="preserve"> </w:t>
      </w:r>
      <w:proofErr w:type="spellStart"/>
      <w:proofErr w:type="gramStart"/>
      <w:r w:rsidRPr="00101FF0">
        <w:rPr>
          <w:rFonts w:ascii="Times New Roman" w:eastAsia="Times New Roman" w:hAnsi="Times New Roman" w:cs="Times New Roman"/>
          <w:color w:val="000000"/>
          <w:sz w:val="24"/>
          <w:szCs w:val="24"/>
        </w:rPr>
        <w:t>kadar</w:t>
      </w:r>
      <w:proofErr w:type="spellEnd"/>
      <w:proofErr w:type="gram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glukosa</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darah</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pada</w:t>
      </w:r>
      <w:proofErr w:type="spellEnd"/>
      <w:r w:rsidRPr="00101FF0">
        <w:rPr>
          <w:rFonts w:ascii="Times New Roman" w:eastAsia="Times New Roman" w:hAnsi="Times New Roman" w:cs="Times New Roman"/>
          <w:color w:val="000000"/>
          <w:sz w:val="24"/>
          <w:szCs w:val="24"/>
        </w:rPr>
        <w:t xml:space="preserve"> </w:t>
      </w:r>
      <w:proofErr w:type="spellStart"/>
      <w:r w:rsidRPr="00101FF0">
        <w:rPr>
          <w:rFonts w:ascii="Times New Roman" w:eastAsia="Times New Roman" w:hAnsi="Times New Roman" w:cs="Times New Roman"/>
          <w:color w:val="000000"/>
          <w:sz w:val="24"/>
          <w:szCs w:val="24"/>
        </w:rPr>
        <w:t>fase</w:t>
      </w:r>
      <w:proofErr w:type="spellEnd"/>
      <w:r w:rsidRPr="00101FF0">
        <w:rPr>
          <w:rFonts w:ascii="Times New Roman" w:eastAsia="Times New Roman" w:hAnsi="Times New Roman" w:cs="Times New Roman"/>
          <w:color w:val="000000"/>
          <w:sz w:val="24"/>
          <w:szCs w:val="24"/>
        </w:rPr>
        <w:t xml:space="preserve"> luteal </w:t>
      </w:r>
      <w:proofErr w:type="spellStart"/>
      <w:r w:rsidRPr="00101FF0">
        <w:rPr>
          <w:rFonts w:ascii="Times New Roman" w:eastAsia="Times New Roman" w:hAnsi="Times New Roman" w:cs="Times New Roman"/>
          <w:color w:val="000000"/>
          <w:sz w:val="24"/>
          <w:szCs w:val="24"/>
        </w:rPr>
        <w:t>wanita</w:t>
      </w:r>
      <w:proofErr w:type="spellEnd"/>
      <w:r w:rsidRPr="00101FF0">
        <w:rPr>
          <w:rFonts w:ascii="Times New Roman" w:eastAsia="Times New Roman" w:hAnsi="Times New Roman" w:cs="Times New Roman"/>
          <w:color w:val="000000"/>
          <w:sz w:val="24"/>
          <w:szCs w:val="24"/>
        </w:rPr>
        <w:t xml:space="preserve"> yang </w:t>
      </w:r>
      <w:proofErr w:type="spellStart"/>
      <w:r w:rsidRPr="00101FF0">
        <w:rPr>
          <w:rFonts w:ascii="Times New Roman" w:eastAsia="Times New Roman" w:hAnsi="Times New Roman" w:cs="Times New Roman"/>
          <w:color w:val="000000"/>
          <w:sz w:val="24"/>
          <w:szCs w:val="24"/>
        </w:rPr>
        <w:t>mengalami</w:t>
      </w:r>
      <w:proofErr w:type="spellEnd"/>
      <w:r w:rsidRPr="00101FF0">
        <w:rPr>
          <w:rFonts w:ascii="Times New Roman" w:eastAsia="Times New Roman" w:hAnsi="Times New Roman" w:cs="Times New Roman"/>
          <w:color w:val="000000"/>
          <w:sz w:val="24"/>
          <w:szCs w:val="24"/>
        </w:rPr>
        <w:t xml:space="preserve"> </w:t>
      </w:r>
      <w:r w:rsidRPr="00101FF0">
        <w:rPr>
          <w:rFonts w:ascii="Times New Roman" w:eastAsia="Times New Roman" w:hAnsi="Times New Roman" w:cs="Times New Roman"/>
          <w:iCs/>
          <w:color w:val="000000"/>
          <w:sz w:val="24"/>
          <w:szCs w:val="24"/>
        </w:rPr>
        <w:t>PMS</w:t>
      </w:r>
      <w:r w:rsidRPr="00101FF0">
        <w:rPr>
          <w:rFonts w:ascii="Times New Roman" w:eastAsia="Times New Roman" w:hAnsi="Times New Roman" w:cs="Times New Roman"/>
          <w:i/>
          <w:iCs/>
          <w:color w:val="000000"/>
          <w:sz w:val="24"/>
          <w:szCs w:val="24"/>
        </w:rPr>
        <w:t>.</w:t>
      </w:r>
    </w:p>
    <w:sectPr w:rsidR="006F0FC6" w:rsidRPr="00101FF0" w:rsidSect="00D9586C">
      <w:headerReference w:type="default" r:id="rId8"/>
      <w:footerReference w:type="default" r:id="rId9"/>
      <w:headerReference w:type="first" r:id="rId10"/>
      <w:footerReference w:type="first" r:id="rId11"/>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A1" w:rsidRDefault="004D0CA1" w:rsidP="00D9586C">
      <w:pPr>
        <w:spacing w:after="0" w:line="240" w:lineRule="auto"/>
      </w:pPr>
      <w:r>
        <w:separator/>
      </w:r>
    </w:p>
  </w:endnote>
  <w:endnote w:type="continuationSeparator" w:id="0">
    <w:p w:rsidR="004D0CA1" w:rsidRDefault="004D0CA1" w:rsidP="00D9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6C" w:rsidRDefault="00D9586C">
    <w:pPr>
      <w:pStyle w:val="Footer"/>
      <w:jc w:val="center"/>
    </w:pPr>
  </w:p>
  <w:p w:rsidR="00D9586C" w:rsidRDefault="00D95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893578"/>
      <w:docPartObj>
        <w:docPartGallery w:val="Page Numbers (Bottom of Page)"/>
        <w:docPartUnique/>
      </w:docPartObj>
    </w:sdtPr>
    <w:sdtEndPr>
      <w:rPr>
        <w:noProof/>
      </w:rPr>
    </w:sdtEndPr>
    <w:sdtContent>
      <w:p w:rsidR="00D9586C" w:rsidRDefault="00D958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9586C" w:rsidRDefault="00D95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A1" w:rsidRDefault="004D0CA1" w:rsidP="00D9586C">
      <w:pPr>
        <w:spacing w:after="0" w:line="240" w:lineRule="auto"/>
      </w:pPr>
      <w:r>
        <w:separator/>
      </w:r>
    </w:p>
  </w:footnote>
  <w:footnote w:type="continuationSeparator" w:id="0">
    <w:p w:rsidR="004D0CA1" w:rsidRDefault="004D0CA1" w:rsidP="00D95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15740"/>
      <w:docPartObj>
        <w:docPartGallery w:val="Page Numbers (Top of Page)"/>
        <w:docPartUnique/>
      </w:docPartObj>
    </w:sdtPr>
    <w:sdtEndPr>
      <w:rPr>
        <w:noProof/>
      </w:rPr>
    </w:sdtEndPr>
    <w:sdtContent>
      <w:p w:rsidR="00D9586C" w:rsidRDefault="00D9586C">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D9586C" w:rsidRDefault="00D95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6C" w:rsidRDefault="00D9586C">
    <w:pPr>
      <w:pStyle w:val="Header"/>
      <w:jc w:val="right"/>
    </w:pPr>
  </w:p>
  <w:p w:rsidR="00D9586C" w:rsidRDefault="00D95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BF205925"/>
    <w:multiLevelType w:val="multilevel"/>
    <w:tmpl w:val="BF2059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CF092B84"/>
    <w:multiLevelType w:val="multilevel"/>
    <w:tmpl w:val="CF092B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D62ECE"/>
    <w:multiLevelType w:val="multilevel"/>
    <w:tmpl w:val="03D62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5B654F3"/>
    <w:multiLevelType w:val="multilevel"/>
    <w:tmpl w:val="25B654F3"/>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ADCABA"/>
    <w:multiLevelType w:val="multilevel"/>
    <w:tmpl w:val="59ADCABA"/>
    <w:lvl w:ilvl="0">
      <w:start w:val="1"/>
      <w:numFmt w:val="decimal"/>
      <w:lvlText w:val="%1"/>
      <w:lvlJc w:val="left"/>
      <w:pPr>
        <w:ind w:left="480" w:hanging="480"/>
      </w:pPr>
    </w:lvl>
    <w:lvl w:ilvl="1">
      <w:start w:val="3"/>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72"/>
    <w:rsid w:val="00101FF0"/>
    <w:rsid w:val="00141D31"/>
    <w:rsid w:val="004D0CA1"/>
    <w:rsid w:val="0060453F"/>
    <w:rsid w:val="006F0FC6"/>
    <w:rsid w:val="009D5C72"/>
    <w:rsid w:val="00D068B7"/>
    <w:rsid w:val="00D9586C"/>
    <w:rsid w:val="00E1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5C72"/>
    <w:rPr>
      <w:rFonts w:ascii="Calibri" w:eastAsia="Calibri" w:hAnsi="Calibri" w:cs="Calibri"/>
    </w:rPr>
  </w:style>
  <w:style w:type="paragraph" w:styleId="Heading1">
    <w:name w:val="heading 1"/>
    <w:basedOn w:val="Normal"/>
    <w:next w:val="Normal"/>
    <w:link w:val="Heading1Char"/>
    <w:qFormat/>
    <w:rsid w:val="009D5C72"/>
    <w:pPr>
      <w:spacing w:after="0" w:line="240" w:lineRule="auto"/>
      <w:ind w:firstLine="567"/>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101FF0"/>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C72"/>
    <w:rPr>
      <w:rFonts w:ascii="Times New Roman" w:eastAsia="Times New Roman" w:hAnsi="Times New Roman" w:cs="Times New Roman"/>
      <w:b/>
      <w:sz w:val="26"/>
      <w:szCs w:val="26"/>
    </w:rPr>
  </w:style>
  <w:style w:type="character" w:styleId="Hyperlink">
    <w:name w:val="Hyperlink"/>
    <w:basedOn w:val="DefaultParagraphFont"/>
    <w:uiPriority w:val="99"/>
    <w:rsid w:val="00141D31"/>
    <w:rPr>
      <w:color w:val="0000FF" w:themeColor="hyperlink"/>
      <w:u w:val="single"/>
    </w:rPr>
  </w:style>
  <w:style w:type="paragraph" w:styleId="TOC1">
    <w:name w:val="toc 1"/>
    <w:basedOn w:val="Normal"/>
    <w:next w:val="Normal"/>
    <w:autoRedefine/>
    <w:uiPriority w:val="39"/>
    <w:rsid w:val="00141D31"/>
    <w:pPr>
      <w:tabs>
        <w:tab w:val="left" w:pos="993"/>
        <w:tab w:val="right" w:leader="dot" w:pos="7928"/>
      </w:tabs>
      <w:spacing w:after="0" w:line="240" w:lineRule="auto"/>
    </w:pPr>
    <w:rPr>
      <w:rFonts w:ascii="Times New Roman" w:hAnsi="Times New Roman" w:cs="Times New Roman"/>
      <w:b/>
      <w:sz w:val="24"/>
      <w:szCs w:val="24"/>
    </w:rPr>
  </w:style>
  <w:style w:type="paragraph" w:styleId="TOC2">
    <w:name w:val="toc 2"/>
    <w:basedOn w:val="Normal"/>
    <w:next w:val="Normal"/>
    <w:autoRedefine/>
    <w:uiPriority w:val="39"/>
    <w:rsid w:val="00141D31"/>
    <w:pPr>
      <w:tabs>
        <w:tab w:val="left" w:pos="993"/>
        <w:tab w:val="left" w:pos="1701"/>
        <w:tab w:val="right" w:leader="dot" w:pos="7928"/>
      </w:tabs>
      <w:spacing w:after="0" w:line="240" w:lineRule="auto"/>
      <w:ind w:left="220"/>
    </w:pPr>
  </w:style>
  <w:style w:type="paragraph" w:styleId="BalloonText">
    <w:name w:val="Balloon Text"/>
    <w:basedOn w:val="Normal"/>
    <w:link w:val="BalloonTextChar"/>
    <w:uiPriority w:val="99"/>
    <w:semiHidden/>
    <w:unhideWhenUsed/>
    <w:rsid w:val="0014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D31"/>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101FF0"/>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D9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6C"/>
    <w:rPr>
      <w:rFonts w:ascii="Calibri" w:eastAsia="Calibri" w:hAnsi="Calibri" w:cs="Calibri"/>
    </w:rPr>
  </w:style>
  <w:style w:type="paragraph" w:styleId="Footer">
    <w:name w:val="footer"/>
    <w:basedOn w:val="Normal"/>
    <w:link w:val="FooterChar"/>
    <w:uiPriority w:val="99"/>
    <w:unhideWhenUsed/>
    <w:rsid w:val="00D9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6C"/>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5C72"/>
    <w:rPr>
      <w:rFonts w:ascii="Calibri" w:eastAsia="Calibri" w:hAnsi="Calibri" w:cs="Calibri"/>
    </w:rPr>
  </w:style>
  <w:style w:type="paragraph" w:styleId="Heading1">
    <w:name w:val="heading 1"/>
    <w:basedOn w:val="Normal"/>
    <w:next w:val="Normal"/>
    <w:link w:val="Heading1Char"/>
    <w:qFormat/>
    <w:rsid w:val="009D5C72"/>
    <w:pPr>
      <w:spacing w:after="0" w:line="240" w:lineRule="auto"/>
      <w:ind w:firstLine="567"/>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101FF0"/>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C72"/>
    <w:rPr>
      <w:rFonts w:ascii="Times New Roman" w:eastAsia="Times New Roman" w:hAnsi="Times New Roman" w:cs="Times New Roman"/>
      <w:b/>
      <w:sz w:val="26"/>
      <w:szCs w:val="26"/>
    </w:rPr>
  </w:style>
  <w:style w:type="character" w:styleId="Hyperlink">
    <w:name w:val="Hyperlink"/>
    <w:basedOn w:val="DefaultParagraphFont"/>
    <w:uiPriority w:val="99"/>
    <w:rsid w:val="00141D31"/>
    <w:rPr>
      <w:color w:val="0000FF" w:themeColor="hyperlink"/>
      <w:u w:val="single"/>
    </w:rPr>
  </w:style>
  <w:style w:type="paragraph" w:styleId="TOC1">
    <w:name w:val="toc 1"/>
    <w:basedOn w:val="Normal"/>
    <w:next w:val="Normal"/>
    <w:autoRedefine/>
    <w:uiPriority w:val="39"/>
    <w:rsid w:val="00141D31"/>
    <w:pPr>
      <w:tabs>
        <w:tab w:val="left" w:pos="993"/>
        <w:tab w:val="right" w:leader="dot" w:pos="7928"/>
      </w:tabs>
      <w:spacing w:after="0" w:line="240" w:lineRule="auto"/>
    </w:pPr>
    <w:rPr>
      <w:rFonts w:ascii="Times New Roman" w:hAnsi="Times New Roman" w:cs="Times New Roman"/>
      <w:b/>
      <w:sz w:val="24"/>
      <w:szCs w:val="24"/>
    </w:rPr>
  </w:style>
  <w:style w:type="paragraph" w:styleId="TOC2">
    <w:name w:val="toc 2"/>
    <w:basedOn w:val="Normal"/>
    <w:next w:val="Normal"/>
    <w:autoRedefine/>
    <w:uiPriority w:val="39"/>
    <w:rsid w:val="00141D31"/>
    <w:pPr>
      <w:tabs>
        <w:tab w:val="left" w:pos="993"/>
        <w:tab w:val="left" w:pos="1701"/>
        <w:tab w:val="right" w:leader="dot" w:pos="7928"/>
      </w:tabs>
      <w:spacing w:after="0" w:line="240" w:lineRule="auto"/>
      <w:ind w:left="220"/>
    </w:pPr>
  </w:style>
  <w:style w:type="paragraph" w:styleId="BalloonText">
    <w:name w:val="Balloon Text"/>
    <w:basedOn w:val="Normal"/>
    <w:link w:val="BalloonTextChar"/>
    <w:uiPriority w:val="99"/>
    <w:semiHidden/>
    <w:unhideWhenUsed/>
    <w:rsid w:val="0014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D31"/>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101FF0"/>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D9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6C"/>
    <w:rPr>
      <w:rFonts w:ascii="Calibri" w:eastAsia="Calibri" w:hAnsi="Calibri" w:cs="Calibri"/>
    </w:rPr>
  </w:style>
  <w:style w:type="paragraph" w:styleId="Footer">
    <w:name w:val="footer"/>
    <w:basedOn w:val="Normal"/>
    <w:link w:val="FooterChar"/>
    <w:uiPriority w:val="99"/>
    <w:unhideWhenUsed/>
    <w:rsid w:val="00D9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6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2019-04-30T05:54:00Z</dcterms:created>
  <dcterms:modified xsi:type="dcterms:W3CDTF">2019-04-30T06:00:00Z</dcterms:modified>
</cp:coreProperties>
</file>