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88" w:rsidRDefault="00482B88" w:rsidP="00482B88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</w:pPr>
      <w:bookmarkStart w:id="0" w:name="_Toc141179995"/>
      <w:bookmarkStart w:id="1" w:name="_Toc139572861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id-ID"/>
        </w:rPr>
        <w:t>DAFTAR PUSTAKA</w:t>
      </w:r>
      <w:bookmarkEnd w:id="0"/>
      <w:bookmarkEnd w:id="1"/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  <w:lang w:val="id-ID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  <w:lang w:val="id-ID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 xml:space="preserve">Afrila, N., Dewi, A. P., &amp; Erwin. (2015). Efektifitas Kombinasi Terapi Slow Stroke Back Massage Dan Akupresur Terhadap Penurunan Tekanan Darah Pada Penderita Hipertensi.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JOM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(34), 129–152. https://doi.org/10.12816/0027279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Amila, A. M. (2019). Hubungan Efikasi Diri dengan Kecemasan pada Pasien Pre Operasi di Rumah Sakit Tingkat III Baladhika Husada Jember.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Digital Repository Universitas Jember</w:t>
      </w:r>
      <w:r>
        <w:rPr>
          <w:rFonts w:ascii="Times New Roman" w:hAnsi="Times New Roman" w:cs="Times New Roman"/>
          <w:noProof/>
          <w:sz w:val="24"/>
          <w:szCs w:val="24"/>
        </w:rPr>
        <w:t>, 16.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Amurwani, F. S., &amp; Rofi’i, M. (2018). Faktor Penyebab Penundaan Operasi Elektif di Rumah Sakit Pemerintah di Semarang.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Ilmu Keperawatan Medikal Bedah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(1), 17. https://doi.org/10.32584/jikmb.v1i1.95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Clancy, J., McVicar, A. J., &amp; Baird, N. (2005). Perioperative practice: Fundamentals of homeostasis. In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Perioperative Practice: Fundamentals of Homeostasis</w:t>
      </w:r>
      <w:r>
        <w:rPr>
          <w:rFonts w:ascii="Times New Roman" w:hAnsi="Times New Roman" w:cs="Times New Roman"/>
          <w:noProof/>
          <w:sz w:val="24"/>
          <w:szCs w:val="24"/>
        </w:rPr>
        <w:t>. https://doi.org/10.4324/9780203994283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Connor, N. (2019).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 Basic How to Use Essential Oils Guide for Stress &amp; Depression: 125 Aromatherapy Oil Diffuser &amp; Healing Solutions for Stress, Anxiety, Depression, Sleep ... Recipes and Natural Home Remedies Book 2</w:t>
      </w:r>
      <w:r>
        <w:rPr>
          <w:rFonts w:ascii="Times New Roman" w:hAnsi="Times New Roman" w:cs="Times New Roman"/>
          <w:noProof/>
          <w:sz w:val="24"/>
          <w:szCs w:val="24"/>
        </w:rPr>
        <w:t>. %7Blibgen.li/file.php?md5=d0b41b130af4ca770ec016a2fc9fdf78%7D%7D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Embarwati, Retno, D., &amp; Setyawati, R. (2023). Faktor-Faktor Yang Berhubungan Dengan Kecemasan Pasien Pre Operasi Vitrektomi Di RSI Sultan Agung Semarang.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Ilmiah Sultan Agung</w:t>
      </w:r>
      <w:r>
        <w:rPr>
          <w:rFonts w:ascii="Times New Roman" w:hAnsi="Times New Roman" w:cs="Times New Roman"/>
          <w:noProof/>
          <w:sz w:val="24"/>
          <w:szCs w:val="24"/>
        </w:rPr>
        <w:t>, 363–372.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Farah Feliska, N., Heri Wibowo, T., &amp; Novitasari, D. (2022). Gambaran Tingkat Kecemasan Pasien Pre Operasi dengan Anestesi Spinal Berdasarkan Karakteristik Responden di Rumah Sakit Khusus Bedah Jatiwinangun Purwokerto.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2022 Seminar Nasional Penelitian Dan Pengabdian Kepada Masyarakat (SNPPKM)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>
        <w:rPr>
          <w:rFonts w:ascii="Times New Roman" w:hAnsi="Times New Roman" w:cs="Times New Roman"/>
          <w:noProof/>
          <w:sz w:val="24"/>
          <w:szCs w:val="24"/>
        </w:rPr>
        <w:t>, 378–385.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Ferdiansyah, F. D. (2022). Pengaruh Slow Stroke Back Massage Terhadap Kecemasan Pada Pasien Pre Operasi Katarak Di Klinik Netra Spesialis Mata Bandung.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 PPNI</w:t>
      </w:r>
      <w:r>
        <w:rPr>
          <w:rFonts w:ascii="Times New Roman" w:hAnsi="Times New Roman" w:cs="Times New Roman"/>
          <w:noProof/>
          <w:sz w:val="24"/>
          <w:szCs w:val="24"/>
        </w:rPr>
        <w:t>, 1–11. http://cerdika.publikasiindonesia.id/index.php/cerdika/index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Hartati, U. T. (2018).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Pengaruh Penambahan Deep Breathing Pada Slow Stroke Back Massage Terhadap Tekanan Darah Pada Lansia Hipertensi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Haryani, W., &amp; Setyobroto, I. (2022).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Modul Etika Penelitian</w:t>
      </w:r>
      <w:r>
        <w:rPr>
          <w:rFonts w:ascii="Times New Roman" w:hAnsi="Times New Roman" w:cs="Times New Roman"/>
          <w:noProof/>
          <w:sz w:val="24"/>
          <w:szCs w:val="24"/>
        </w:rPr>
        <w:t>. http://eprints.poltekkesjogja.ac.id/9247/1/MODUL ETIKA PENELITIAN ISBN.pdf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Hinkle, J. L., Cheever, K. H., &amp; Overbaugh, K. (2021).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Brunner &amp; Suddarth’s Textbook of Medical-Surgical Nursing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(15th, Nort ed.). LWW. %7Blibgen.li/file.php?md5=05e397cb6495fcc05bf140396dac5641%7D%7D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Hollis, M., &amp; Jones, E. (2009). Massage for Therapists: A guide to soft tissue therapy, Third Edition. In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Massage for Therapists: A guide to soft tissue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therapy, Third Edition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(Third Edit). Blackwell Publishing. https://doi.org/10.1002/9781444318371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Honan, L. (2018).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Focus On Adult Health : Medical Murgical Nursing</w:t>
      </w:r>
      <w:r>
        <w:rPr>
          <w:rFonts w:ascii="Times New Roman" w:hAnsi="Times New Roman" w:cs="Times New Roman"/>
          <w:noProof/>
          <w:sz w:val="24"/>
          <w:szCs w:val="24"/>
        </w:rPr>
        <w:t>. Wolters Kluwer Health.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Inayati, A., &amp; Ayubbana, S. (2017). Hubungan Tingkat Kecemasan Dengan Peningkatan Tekanan Darah Pada Pasien Praoperasi Elektif Diruang Bedah.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Wacana Kesehatan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>(1), 163–168.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MacDonald, G., &amp; Tague, C. (2021).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Hands in Health Care (Massage therapy for the adult hospital patient)</w:t>
      </w:r>
      <w:r>
        <w:rPr>
          <w:rFonts w:ascii="Times New Roman" w:hAnsi="Times New Roman" w:cs="Times New Roman"/>
          <w:noProof/>
          <w:sz w:val="24"/>
          <w:szCs w:val="24"/>
        </w:rPr>
        <w:t>. HANDSPRING PUBLISHING LIMITED.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Marlina, T. T. (2017). Tingkat Kecemasan Pasien Sebelum Dan Sesudah Pembedahan Di Rumah Sakit Swasta Yogyakarta.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Media Ilmu Kesehatan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>(3), 225–231. https://doi.org/10.30989/mik.v6i3.210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Miladinia, M., Baraz, S., Shariati, A., &amp; Malehi, A. S. (2017). Effects of slow-stroke back massage on symptom cluster in adult patients with acute leukemia: Supportive care in cancer nursing.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Cancer Nursing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40</w:t>
      </w:r>
      <w:r>
        <w:rPr>
          <w:rFonts w:ascii="Times New Roman" w:hAnsi="Times New Roman" w:cs="Times New Roman"/>
          <w:noProof/>
          <w:sz w:val="24"/>
          <w:szCs w:val="24"/>
        </w:rPr>
        <w:t>(1), 31–38. https://doi.org/10.1097/NCC.0000000000000353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Mitchell, M. (2005).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Anxiety Management in Adult Day Surgery A Nursing Prespective</w:t>
      </w:r>
      <w:r>
        <w:rPr>
          <w:rFonts w:ascii="Times New Roman" w:hAnsi="Times New Roman" w:cs="Times New Roman"/>
          <w:noProof/>
          <w:sz w:val="24"/>
          <w:szCs w:val="24"/>
        </w:rPr>
        <w:t>. Whurr Publisher Ltd.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Perry, A. G., Potter, P. A., &amp; Ostendorf, W. R. (2017).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Clinical Nursing Skills and Techniques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(8th editio). Elsevier. http://evolve.elsevier.com/Perry/skills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PPNI. (2017).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Standar Diagnosis Keperawatan Indonesia: Definisi dan Indikator Diagnostik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(Edisi 1). DPP PPNI.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PPNI. (2018).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Standar Intervensi Keperawatan Indonesia: Definisi dan Tindakan Keperawatan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(Edisi 1). DPP PPNI.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Pradistya, R. M. (2021).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Ketahui Tahapan Metode Pengolahan Data untuk Risetmu !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Rejecky, A. (2022).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Aromaterapi Lavender Sebagai Salah Satu Intervensi Komplementer Relaksasi</w:t>
      </w:r>
      <w:r>
        <w:rPr>
          <w:rFonts w:ascii="Times New Roman" w:hAnsi="Times New Roman" w:cs="Times New Roman"/>
          <w:noProof/>
          <w:sz w:val="24"/>
          <w:szCs w:val="24"/>
        </w:rPr>
        <w:t>. Website RS Paru Respira. https://rsprespira.jogjaprov.go.id/aromaterapi-lavender-sebagai-salah-satu-intervensi-komplementer-relaksasi/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Reza, M., Sadegh, S. M., &amp; Hasan, M. B. (2019). Evaluating the effect of massage based on slow stroke back massage on the anxiety of candidates for cataract surgery.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Romanian Journal of Ophthalmology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63</w:t>
      </w:r>
      <w:r>
        <w:rPr>
          <w:rFonts w:ascii="Times New Roman" w:hAnsi="Times New Roman" w:cs="Times New Roman"/>
          <w:noProof/>
          <w:sz w:val="24"/>
          <w:szCs w:val="24"/>
        </w:rPr>
        <w:t>(2), 146–152. https://doi.org/10.22336/rjo.2019.22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Rizki, F. A., Hartoyo, M., &amp; Sudiarto. (2019). Health Education Using the Leaflet Media Reduce Anxiety Levels in Pre Operation Patients.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Jendela Nursing Journal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>
        <w:rPr>
          <w:rFonts w:ascii="Times New Roman" w:hAnsi="Times New Roman" w:cs="Times New Roman"/>
          <w:noProof/>
          <w:sz w:val="24"/>
          <w:szCs w:val="24"/>
        </w:rPr>
        <w:t>(1), 49. https://doi.org/10.31983/jnj.v3i1.4536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Setyoadi, &amp; Kushariyadi. (2011).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Terapi Modalitas Keperawatan pada Klien Psikogeriatrik</w:t>
      </w:r>
      <w:r>
        <w:rPr>
          <w:rFonts w:ascii="Times New Roman" w:hAnsi="Times New Roman" w:cs="Times New Roman"/>
          <w:noProof/>
          <w:sz w:val="24"/>
          <w:szCs w:val="24"/>
        </w:rPr>
        <w:t>. Salemba Medika.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Setyowati, L., &amp; Indawati, E. (2022). Faktor - Faktor yang Mempengaruhi Tingkat Kecemasan Pasien Preoperasi Laparatomi di RSUD Cileungsi.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Jurnal Ilmiah Indonesia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Sinha, A. G. (2010).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Principles and Practice of Therapeutic Massage</w:t>
      </w:r>
      <w:r>
        <w:rPr>
          <w:rFonts w:ascii="Times New Roman" w:hAnsi="Times New Roman" w:cs="Times New Roman"/>
          <w:noProof/>
          <w:sz w:val="24"/>
          <w:szCs w:val="24"/>
        </w:rPr>
        <w:t>. Jaypee Brothers Medical Publishers (P) Ltd. https://doi.org/10.5005/jp/books/11430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Smeltzer, S. C., Bare, B. G., Hinkle, J. L., &amp; Cheever, K. H. (2009).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Brunner and Suddarth’s Textbook of Medical-Surgical Nursing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(Twelfth). http://libgen.lc/ads.php?md5=71B1B2E04701345904436058BE10B0C2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Smith, T., Pinnock, C., Lin, T., &amp; Jones, R. (2009). Fundamentals of anaesthesia. In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Fundamentals of Surgical Practice, Thrid Edition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(3rd ed.). Cambridge University Press. https://doi.org/10.1017/CBO9780511984785.010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Sujarweni, V. W. (2022).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</w:t>
      </w:r>
      <w:r>
        <w:rPr>
          <w:rFonts w:ascii="Times New Roman" w:hAnsi="Times New Roman" w:cs="Times New Roman"/>
          <w:noProof/>
          <w:sz w:val="24"/>
          <w:szCs w:val="24"/>
        </w:rPr>
        <w:t>. Pustaka Baru Press.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Suwanto, A. W., Sugiyorini, E., &amp; Wiratmoko, H. (2020). Efektifitas Relaksasi Benson Dan Slow Stroke Back </w:t>
      </w:r>
      <w:r>
        <w:rPr>
          <w:rFonts w:ascii="Tahoma" w:hAnsi="Tahoma" w:cs="Tahoma"/>
          <w:noProof/>
          <w:sz w:val="24"/>
          <w:szCs w:val="24"/>
        </w:rPr>
        <w:t>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Massage Terhadap Penurunan Kecemasan</w:t>
      </w:r>
      <w:r>
        <w:rPr>
          <w:rFonts w:ascii="Tahoma" w:hAnsi="Tahoma" w:cs="Tahoma"/>
          <w:noProof/>
          <w:sz w:val="24"/>
          <w:szCs w:val="24"/>
        </w:rPr>
        <w:t>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Pada Pasien Hemodialisa.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for Health Sciences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>
        <w:rPr>
          <w:rFonts w:ascii="Times New Roman" w:hAnsi="Times New Roman" w:cs="Times New Roman"/>
          <w:noProof/>
          <w:sz w:val="24"/>
          <w:szCs w:val="24"/>
        </w:rPr>
        <w:t>(2), 91. https://doi.org/10.24269/ijhs.v4i2.2309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Timby, B. K., &amp; Smith, N. E. (2010).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Introductory Medical-Surgical Nursing, 10th Edition (Lippincott’s Practical Nursing)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(10th editi). The Points. https://www.ptonline.com/articles/how-to-get-better-mfi-results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Trisnadewi, N. W., Pramesti, T. A., &amp; Adiputra, I. M. S. (2018). Efektivitas Slow Stroke Back Massage Dengan Menggunakan Minyak Esensial Kenangan (Cananga Odorata) Dan Minyak Esensial Lavender (Lavandula Angustifolia) Terhadap Penurunan Tekanan Darah Pada Lansia Dengan Hipertensi.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Bali Medika Jurnal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>(2), 210–220. https://doi.org/10.36376/bmj.v5i2.36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Yentis, S. M., Hirsch, N. P., &amp; Ip, J. K. (2018).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Anaesthesia, Intensive Care and Perioperative Medicine A-Z</w:t>
      </w:r>
      <w:r>
        <w:rPr>
          <w:rFonts w:ascii="Times New Roman" w:hAnsi="Times New Roman" w:cs="Times New Roman"/>
          <w:noProof/>
          <w:sz w:val="24"/>
          <w:szCs w:val="24"/>
        </w:rPr>
        <w:t>. Elsevier. https://doi.org/10.1515/sjpain-2018-2004</w:t>
      </w:r>
    </w:p>
    <w:p w:rsidR="00482B88" w:rsidRDefault="00482B88" w:rsidP="00482B88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Zimbrean, P. C., Oldham, M. A., &amp; Lee, H. B. (2019).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Perioperative Psychiatry: A Guide to Behavioral Healthcare for the Surgical Patient</w:t>
      </w:r>
      <w:r>
        <w:rPr>
          <w:rFonts w:ascii="Times New Roman" w:hAnsi="Times New Roman" w:cs="Times New Roman"/>
          <w:noProof/>
          <w:sz w:val="24"/>
          <w:szCs w:val="24"/>
        </w:rPr>
        <w:t>. Springer. https://doi.org/10.1007/978-3-319-99774-2_6</w:t>
      </w:r>
    </w:p>
    <w:p w:rsidR="00AC0D13" w:rsidRDefault="00482B88" w:rsidP="00482B88">
      <w:r>
        <w:rPr>
          <w:rFonts w:ascii="Times New Roman" w:hAnsi="Times New Roman" w:cs="Times New Roman"/>
          <w:sz w:val="24"/>
          <w:szCs w:val="24"/>
          <w:lang w:val="id-ID"/>
        </w:rPr>
        <w:fldChar w:fldCharType="end"/>
      </w:r>
    </w:p>
    <w:sectPr w:rsidR="00AC0D13" w:rsidSect="00482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2268" w:header="720" w:footer="720" w:gutter="0"/>
      <w:pgNumType w:start="7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07" w:rsidRDefault="00281E07" w:rsidP="00482B88">
      <w:pPr>
        <w:spacing w:after="0" w:line="240" w:lineRule="auto"/>
      </w:pPr>
      <w:r>
        <w:separator/>
      </w:r>
    </w:p>
  </w:endnote>
  <w:endnote w:type="continuationSeparator" w:id="0">
    <w:p w:rsidR="00281E07" w:rsidRDefault="00281E07" w:rsidP="0048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88" w:rsidRDefault="00482B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88" w:rsidRDefault="00482B88">
    <w:pPr>
      <w:pStyle w:val="Footer"/>
      <w:jc w:val="center"/>
    </w:pPr>
  </w:p>
  <w:p w:rsidR="00482B88" w:rsidRDefault="00482B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55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B88" w:rsidRDefault="00482B88">
        <w:pPr>
          <w:pStyle w:val="Footer"/>
          <w:jc w:val="center"/>
        </w:pPr>
        <w:r w:rsidRPr="00482B88">
          <w:rPr>
            <w:rFonts w:ascii="Times New Roman" w:hAnsi="Times New Roman" w:cs="Times New Roman"/>
            <w:sz w:val="24"/>
          </w:rPr>
          <w:fldChar w:fldCharType="begin"/>
        </w:r>
        <w:r w:rsidRPr="00482B8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82B8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72</w:t>
        </w:r>
        <w:r w:rsidRPr="00482B88">
          <w:rPr>
            <w:rFonts w:ascii="Times New Roman" w:hAnsi="Times New Roman" w:cs="Times New Roman"/>
            <w:noProof/>
            <w:sz w:val="24"/>
          </w:rPr>
          <w:fldChar w:fldCharType="end"/>
        </w:r>
      </w:p>
      <w:bookmarkStart w:id="2" w:name="_GoBack" w:displacedByCustomXml="next"/>
      <w:bookmarkEnd w:id="2" w:displacedByCustomXml="next"/>
    </w:sdtContent>
  </w:sdt>
  <w:p w:rsidR="00482B88" w:rsidRDefault="00482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07" w:rsidRDefault="00281E07" w:rsidP="00482B88">
      <w:pPr>
        <w:spacing w:after="0" w:line="240" w:lineRule="auto"/>
      </w:pPr>
      <w:r>
        <w:separator/>
      </w:r>
    </w:p>
  </w:footnote>
  <w:footnote w:type="continuationSeparator" w:id="0">
    <w:p w:rsidR="00281E07" w:rsidRDefault="00281E07" w:rsidP="0048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88" w:rsidRDefault="00482B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79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82B88" w:rsidRPr="00482B88" w:rsidRDefault="00482B88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482B88">
          <w:rPr>
            <w:rFonts w:ascii="Times New Roman" w:hAnsi="Times New Roman" w:cs="Times New Roman"/>
            <w:sz w:val="24"/>
          </w:rPr>
          <w:fldChar w:fldCharType="begin"/>
        </w:r>
        <w:r w:rsidRPr="00482B8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82B8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73</w:t>
        </w:r>
        <w:r w:rsidRPr="00482B88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82B88" w:rsidRDefault="00482B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B88" w:rsidRDefault="00482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88"/>
    <w:rsid w:val="00281E07"/>
    <w:rsid w:val="00482B88"/>
    <w:rsid w:val="005A54DA"/>
    <w:rsid w:val="00822915"/>
    <w:rsid w:val="00AC0D13"/>
    <w:rsid w:val="00BE470A"/>
    <w:rsid w:val="00C272A1"/>
    <w:rsid w:val="00CB3FD5"/>
    <w:rsid w:val="00D65926"/>
    <w:rsid w:val="00EA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8"/>
    <w:pPr>
      <w:spacing w:after="160" w:line="256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B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82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B88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482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B88"/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8"/>
    <w:pPr>
      <w:spacing w:after="160" w:line="256" w:lineRule="auto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B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482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B88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482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B88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USer's</dc:creator>
  <cp:lastModifiedBy>Microsoft USer's</cp:lastModifiedBy>
  <cp:revision>1</cp:revision>
  <dcterms:created xsi:type="dcterms:W3CDTF">2023-07-25T08:25:00Z</dcterms:created>
  <dcterms:modified xsi:type="dcterms:W3CDTF">2023-07-25T08:28:00Z</dcterms:modified>
</cp:coreProperties>
</file>