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FAD9" w14:textId="77777777" w:rsidR="00A60E31" w:rsidRPr="005A70FC" w:rsidRDefault="00A60E31" w:rsidP="00A60E31">
      <w:pPr>
        <w:pStyle w:val="Style1"/>
        <w:rPr>
          <w:lang w:val="en-ID"/>
        </w:rPr>
      </w:pPr>
      <w:bookmarkStart w:id="0" w:name="_Toc156301154"/>
      <w:bookmarkStart w:id="1" w:name="_Toc157503593"/>
      <w:bookmarkStart w:id="2" w:name="_Toc157594874"/>
      <w:bookmarkStart w:id="3" w:name="_Toc157595528"/>
      <w:bookmarkStart w:id="4" w:name="_Toc157597744"/>
      <w:bookmarkStart w:id="5" w:name="_Toc157597944"/>
      <w:bookmarkStart w:id="6" w:name="_Toc157718973"/>
      <w:bookmarkStart w:id="7" w:name="_Toc168261387"/>
      <w:bookmarkStart w:id="8" w:name="_Toc170211406"/>
      <w:bookmarkStart w:id="9" w:name="_Toc171273864"/>
      <w:r w:rsidRPr="005A70FC">
        <w:rPr>
          <w:lang w:val="en-ID"/>
        </w:rPr>
        <w:t>DAFTAR PUSTAKA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</w:rPr>
        <w:tag w:val="MENDELEY_BIBLIOGRAPHY"/>
        <w:id w:val="1753077884"/>
        <w:placeholder>
          <w:docPart w:val="07527261D2FB474BAFE3B8AD37D9C47D"/>
        </w:placeholder>
      </w:sdtPr>
      <w:sdtEndPr>
        <w:rPr>
          <w:rFonts w:ascii="Times New Roman" w:eastAsiaTheme="minorHAnsi" w:hAnsi="Times New Roman" w:cs="Times New Roman"/>
        </w:rPr>
      </w:sdtEndPr>
      <w:sdtContent>
        <w:p w14:paraId="3A4D2F19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  <w:kern w:val="0"/>
              <w14:ligatures w14:val="none"/>
            </w:rPr>
          </w:pPr>
          <w:r w:rsidRPr="005A70FC">
            <w:rPr>
              <w:rFonts w:eastAsia="Times New Roman"/>
              <w:color w:val="000000" w:themeColor="text1"/>
            </w:rPr>
            <w:t xml:space="preserve">ACOG Committee on Obstetric Practice. (2021). </w:t>
          </w:r>
          <w:r w:rsidRPr="00241BE0">
            <w:rPr>
              <w:rFonts w:eastAsia="Times New Roman"/>
              <w:color w:val="000000" w:themeColor="text1"/>
            </w:rPr>
            <w:t>Alcohol use during pregnancy</w:t>
          </w:r>
          <w:r w:rsidRPr="005A70FC">
            <w:rPr>
              <w:rFonts w:eastAsia="Times New Roman"/>
              <w:color w:val="000000" w:themeColor="text1"/>
            </w:rPr>
            <w:t xml:space="preserve">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Obstetrics &amp;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Gynecology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137</w:t>
          </w:r>
          <w:r w:rsidRPr="005A70FC">
            <w:rPr>
              <w:rFonts w:eastAsia="Times New Roman"/>
              <w:color w:val="000000" w:themeColor="text1"/>
            </w:rPr>
            <w:t>(4), 514–520.</w:t>
          </w:r>
        </w:p>
        <w:p w14:paraId="3E14AADF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Adyani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K., Wulandari, C. L.,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Isnaningsih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E. V. (2023). Faktor – Faktor Yang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Mempengaruhi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Pengetahuan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Calon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Pengantin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Dalam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Kesiapan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Menikah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Jurnal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Health Sains</w:t>
          </w:r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4</w:t>
          </w:r>
          <w:r w:rsidRPr="005A70FC">
            <w:rPr>
              <w:rFonts w:eastAsia="Times New Roman"/>
              <w:color w:val="000000" w:themeColor="text1"/>
            </w:rPr>
            <w:t>(1), 109–119. https://doi.org/10.46799/jhs.v4i1.787</w:t>
          </w:r>
        </w:p>
        <w:p w14:paraId="39EC1038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Alam, S., Aeni, S., Asmi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Noviani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N., Gizi Universitas Islam Negeri Alauddin Makassar, B.,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Epidemiologi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Universitas Islam Negeri Alauddin Makassar, B. (2020). </w:t>
          </w:r>
          <w:r>
            <w:rPr>
              <w:rFonts w:eastAsia="Times New Roman"/>
              <w:color w:val="000000" w:themeColor="text1"/>
            </w:rPr>
            <w:t>F</w:t>
          </w:r>
          <w:r w:rsidRPr="005A70FC">
            <w:rPr>
              <w:rFonts w:eastAsia="Times New Roman"/>
              <w:color w:val="000000" w:themeColor="text1"/>
            </w:rPr>
            <w:t xml:space="preserve">aktor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risiko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kejadian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anemia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pada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ibu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hamil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di wilayah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kerja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>
            <w:rPr>
              <w:rFonts w:eastAsia="Times New Roman"/>
              <w:color w:val="000000" w:themeColor="text1"/>
            </w:rPr>
            <w:t>P</w:t>
          </w:r>
          <w:r w:rsidRPr="005A70FC">
            <w:rPr>
              <w:rFonts w:eastAsia="Times New Roman"/>
              <w:color w:val="000000" w:themeColor="text1"/>
            </w:rPr>
            <w:t>uskesmas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>
            <w:rPr>
              <w:rFonts w:eastAsia="Times New Roman"/>
              <w:color w:val="000000" w:themeColor="text1"/>
            </w:rPr>
            <w:t>S</w:t>
          </w:r>
          <w:r w:rsidRPr="005A70FC">
            <w:rPr>
              <w:rFonts w:eastAsia="Times New Roman"/>
              <w:color w:val="000000" w:themeColor="text1"/>
            </w:rPr>
            <w:t>udiang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r>
            <w:rPr>
              <w:rFonts w:eastAsia="Times New Roman"/>
              <w:color w:val="000000" w:themeColor="text1"/>
            </w:rPr>
            <w:t>R</w:t>
          </w:r>
          <w:r w:rsidRPr="005A70FC">
            <w:rPr>
              <w:rFonts w:eastAsia="Times New Roman"/>
              <w:color w:val="000000" w:themeColor="text1"/>
            </w:rPr>
            <w:t xml:space="preserve">aya </w:t>
          </w:r>
          <w:r>
            <w:rPr>
              <w:rFonts w:eastAsia="Times New Roman"/>
              <w:color w:val="000000" w:themeColor="text1"/>
            </w:rPr>
            <w:t>K</w:t>
          </w:r>
          <w:r w:rsidRPr="005A70FC">
            <w:rPr>
              <w:rFonts w:eastAsia="Times New Roman"/>
              <w:color w:val="000000" w:themeColor="text1"/>
            </w:rPr>
            <w:t xml:space="preserve">ota </w:t>
          </w:r>
          <w:r>
            <w:rPr>
              <w:rFonts w:eastAsia="Times New Roman"/>
              <w:color w:val="000000" w:themeColor="text1"/>
            </w:rPr>
            <w:t>M</w:t>
          </w:r>
          <w:r w:rsidRPr="005A70FC">
            <w:rPr>
              <w:rFonts w:eastAsia="Times New Roman"/>
              <w:color w:val="000000" w:themeColor="text1"/>
            </w:rPr>
            <w:t xml:space="preserve">akassar.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Menara Imu</w:t>
          </w:r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15</w:t>
          </w:r>
          <w:r w:rsidRPr="005A70FC">
            <w:rPr>
              <w:rFonts w:eastAsia="Times New Roman"/>
              <w:color w:val="000000" w:themeColor="text1"/>
            </w:rPr>
            <w:t>(1).</w:t>
          </w:r>
        </w:p>
        <w:p w14:paraId="3036FAB4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Amelia, R., Damayanti, S., Hevira, L., Studi DIII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Kebidanan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P., Studi, P. S., &amp; Universitas Mohamad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Natsir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Bukittinggi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F. (2022).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Dampak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pemakaian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obat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terlarang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minuman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keras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terhadap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kesehatan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reproduksi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remaja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Empowering Society Journal</w:t>
          </w:r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3</w:t>
          </w:r>
          <w:r w:rsidRPr="005A70FC">
            <w:rPr>
              <w:rFonts w:eastAsia="Times New Roman"/>
              <w:color w:val="000000" w:themeColor="text1"/>
            </w:rPr>
            <w:t>(3), 233–236.</w:t>
          </w:r>
        </w:p>
        <w:p w14:paraId="483C945F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Anita L. Hart. (2020). Effectiveness of preconception care in reducing maternal and child health outcomes.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PLOS Medicine</w:t>
          </w:r>
          <w:r w:rsidRPr="005A70FC">
            <w:rPr>
              <w:rFonts w:eastAsia="Times New Roman"/>
              <w:color w:val="000000" w:themeColor="text1"/>
            </w:rPr>
            <w:t>.</w:t>
          </w:r>
        </w:p>
        <w:p w14:paraId="5714D734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Apriyanti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F.,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Afrianty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I.,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Hastuty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Martini, M.,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Fitri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Rahayu, S., Mariati Esme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Anggeriyane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N.,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Widiyanti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Syukrianti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Syahda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Editor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Yuhanah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Yusriani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S. (2021).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Sehat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Mewujudkan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Generasi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Berkualitas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di Masa New Normal</w:t>
          </w:r>
          <w:r w:rsidRPr="005A70FC">
            <w:rPr>
              <w:rFonts w:eastAsia="Times New Roman"/>
              <w:color w:val="000000" w:themeColor="text1"/>
            </w:rPr>
            <w:t>. http://insaniapublishing.com</w:t>
          </w:r>
        </w:p>
        <w:p w14:paraId="5590C5CC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Ayu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Kusumaning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Pertiwi, N.,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Indraswari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R., Tirto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Husodo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B.,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Promosi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Kesehatan 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Ilmu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Perilaku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P., Kesehatan Masyarakat Universitas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Diponegoro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F.,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Promosi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Kesehatan 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Ilmu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Perilaku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B., &amp; Kesehatan Masyarakat, F. (2021).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Perencanaan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sehat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pada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calon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pengantin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yang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berniat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menikah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usia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dini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di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Kabupaten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Semarang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Tahun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2020</w:t>
          </w:r>
          <w:r w:rsidRPr="005A70FC">
            <w:rPr>
              <w:rFonts w:eastAsia="Times New Roman"/>
              <w:color w:val="000000" w:themeColor="text1"/>
            </w:rPr>
            <w:t xml:space="preserve">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9</w:t>
          </w:r>
          <w:r w:rsidRPr="005A70FC">
            <w:rPr>
              <w:rFonts w:eastAsia="Times New Roman"/>
              <w:color w:val="000000" w:themeColor="text1"/>
            </w:rPr>
            <w:t>(3). http://ejournal3.undip.ac.id/index.php/jkm</w:t>
          </w:r>
        </w:p>
        <w:p w14:paraId="2E011022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Badan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Kependudukan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Keluarga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Berencana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(2019).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LAKIP BKKBN 2019</w:t>
          </w:r>
          <w:r w:rsidRPr="005A70FC">
            <w:rPr>
              <w:rFonts w:eastAsia="Times New Roman"/>
              <w:color w:val="000000" w:themeColor="text1"/>
            </w:rPr>
            <w:t>.</w:t>
          </w:r>
        </w:p>
        <w:p w14:paraId="79D4A6D7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Budiman, K., Nasir Hamzah, P.,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Mutmaiinah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Musa, I.,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Penulis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Korespondensi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E. (2022).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Karakteristik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indeks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massa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tubuh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berdasarkan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jenis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kelamin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umur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pada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mahasiswa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program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profesi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dokter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fakultas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kedokteran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Universitas Muslim Indonesia. In </w:t>
          </w:r>
          <w:proofErr w:type="spellStart"/>
          <w:proofErr w:type="gramStart"/>
          <w:r w:rsidRPr="005A70FC">
            <w:rPr>
              <w:rFonts w:eastAsia="Times New Roman"/>
              <w:i/>
              <w:iCs/>
              <w:color w:val="000000" w:themeColor="text1"/>
            </w:rPr>
            <w:t>Penerbit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> :</w:t>
          </w:r>
          <w:proofErr w:type="gram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Yayasan Citra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Cendekia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Celebes</w:t>
          </w:r>
          <w:r w:rsidRPr="005A70FC">
            <w:rPr>
              <w:rFonts w:eastAsia="Times New Roman"/>
              <w:color w:val="000000" w:themeColor="text1"/>
            </w:rPr>
            <w:t xml:space="preserve"> (Vol. 02, Issue 02).</w:t>
          </w:r>
        </w:p>
        <w:p w14:paraId="6E1172AD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Centers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for Disease Control and Prevention. (2022). Unintended Pregnancy. In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Centers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for Disease Control and Prevention</w:t>
          </w:r>
          <w:r w:rsidRPr="005A70FC">
            <w:rPr>
              <w:rFonts w:eastAsia="Times New Roman"/>
              <w:color w:val="000000" w:themeColor="text1"/>
            </w:rPr>
            <w:t xml:space="preserve">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Centers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for Disease Control and Prevention.</w:t>
          </w:r>
        </w:p>
        <w:p w14:paraId="2E693855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bookmarkStart w:id="10" w:name="_Hlk173659075"/>
          <w:r w:rsidRPr="005A70FC">
            <w:rPr>
              <w:rFonts w:eastAsia="Times New Roman"/>
              <w:color w:val="000000" w:themeColor="text1"/>
            </w:rPr>
            <w:t xml:space="preserve">Dinas Kesehatan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Keluarga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(2022).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Kesehatan Calon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pengantin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dan PUS</w:t>
          </w:r>
          <w:r w:rsidRPr="005A70FC">
            <w:rPr>
              <w:rFonts w:eastAsia="Times New Roman"/>
              <w:color w:val="000000" w:themeColor="text1"/>
            </w:rPr>
            <w:t xml:space="preserve">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Direktorat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Kesehatan </w:t>
          </w:r>
          <w:proofErr w:type="spellStart"/>
          <w:proofErr w:type="gramStart"/>
          <w:r w:rsidRPr="005A70FC">
            <w:rPr>
              <w:rFonts w:eastAsia="Times New Roman"/>
              <w:color w:val="000000" w:themeColor="text1"/>
            </w:rPr>
            <w:t>keluarga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bookmarkEnd w:id="10"/>
          <w:r w:rsidRPr="005A70FC">
            <w:rPr>
              <w:rFonts w:eastAsia="Times New Roman"/>
              <w:color w:val="000000" w:themeColor="text1"/>
            </w:rPr>
            <w:t>.</w:t>
          </w:r>
          <w:proofErr w:type="gramEnd"/>
        </w:p>
        <w:p w14:paraId="15A2D47F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lastRenderedPageBreak/>
            <w:t>Fadillah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Bagenda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E., Kesehatan, I., Kurnia, B.,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Persada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J., Oka, I. A.,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Syamsuddin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D. (2021).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Relationship of upper arm circle (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lila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) with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anemia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in pregnant women in the work area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tallunglipu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community health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center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year 2021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hubungan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lingkar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lengan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atas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(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lila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)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dengan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kejadian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anemia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pada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ibu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hamil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di wilayah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kerja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Puskesmas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Tallunglipu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Tahun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2021</w:t>
          </w:r>
          <w:r w:rsidRPr="005A70FC">
            <w:rPr>
              <w:rFonts w:eastAsia="Times New Roman"/>
              <w:color w:val="000000" w:themeColor="text1"/>
            </w:rPr>
            <w:t>. https://journal.neolectura.com/index.php/mnhj</w:t>
          </w:r>
        </w:p>
        <w:p w14:paraId="22BEC7C8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Fahmi, Z.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yasminanindita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(2020).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Indeks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massa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tubuh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pra-hamil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sebagai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faktor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risiko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terjadinya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berat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badan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lahir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rendah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Jurnal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Ilmiah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Kesehatan Sandi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Husada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9</w:t>
          </w:r>
          <w:r w:rsidRPr="005A70FC">
            <w:rPr>
              <w:rFonts w:eastAsia="Times New Roman"/>
              <w:color w:val="000000" w:themeColor="text1"/>
            </w:rPr>
            <w:t>(2).</w:t>
          </w:r>
        </w:p>
        <w:p w14:paraId="0C030D9D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Fauzan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Abdillah Rasyid, M., Author, C.,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dokter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P.,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Kedokteran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F., &amp; Lampung, U. (2021). </w:t>
          </w:r>
          <w:proofErr w:type="spellStart"/>
          <w:r>
            <w:rPr>
              <w:rFonts w:eastAsia="Times New Roman"/>
              <w:i/>
              <w:iCs/>
              <w:color w:val="000000" w:themeColor="text1"/>
            </w:rPr>
            <w:t>P</w:t>
          </w:r>
          <w:r w:rsidRPr="005A70FC">
            <w:rPr>
              <w:rFonts w:eastAsia="Times New Roman"/>
              <w:i/>
              <w:iCs/>
              <w:color w:val="000000" w:themeColor="text1"/>
            </w:rPr>
            <w:t>engaruh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asupan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kalsium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terhadap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indeks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masa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tubuh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(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imt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>)</w:t>
          </w:r>
          <w:r w:rsidRPr="005A70FC">
            <w:rPr>
              <w:rFonts w:eastAsia="Times New Roman"/>
              <w:color w:val="000000" w:themeColor="text1"/>
            </w:rPr>
            <w:t>. http://jurnalmedikahutama.com</w:t>
          </w:r>
        </w:p>
        <w:p w14:paraId="6C2DFE39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  <w:lang w:val="it-IT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handayani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sri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nurjanah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siti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(2021).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Hubungan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indeks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massa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tubuh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dengan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kejadian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preeklamsia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pada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ibu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hamil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di RSUD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Trikora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Salakan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</w:t>
          </w:r>
          <w:r w:rsidRPr="005A70FC">
            <w:rPr>
              <w:rFonts w:eastAsia="Times New Roman"/>
              <w:i/>
              <w:iCs/>
              <w:color w:val="000000" w:themeColor="text1"/>
              <w:lang w:val="it-IT"/>
            </w:rPr>
            <w:t xml:space="preserve">Jurnal Kebidanan </w:t>
          </w:r>
          <w:r w:rsidRPr="005A70FC">
            <w:rPr>
              <w:rFonts w:eastAsia="Times New Roman"/>
              <w:color w:val="000000" w:themeColor="text1"/>
              <w:lang w:val="it-IT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  <w:lang w:val="it-IT"/>
            </w:rPr>
            <w:t>8</w:t>
          </w:r>
          <w:r w:rsidRPr="005A70FC">
            <w:rPr>
              <w:rFonts w:eastAsia="Times New Roman"/>
              <w:color w:val="000000" w:themeColor="text1"/>
              <w:lang w:val="it-IT"/>
            </w:rPr>
            <w:t>(2).</w:t>
          </w:r>
        </w:p>
        <w:p w14:paraId="3B7EC7C5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t xml:space="preserve">hartini, lela, Widiyanti, desi, maigoda, tonny, eliana, yanniarti, sri, &amp; yulyana, nispi. </w:t>
          </w:r>
          <w:r w:rsidRPr="005A70FC">
            <w:rPr>
              <w:rFonts w:eastAsia="Times New Roman"/>
              <w:color w:val="000000" w:themeColor="text1"/>
            </w:rPr>
            <w:t xml:space="preserve">(2022).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sehat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untuk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cegah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stunting pada 1000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hari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pertama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kehidupan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(Vol. 1).</w:t>
          </w:r>
        </w:p>
        <w:p w14:paraId="09C29C2C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bookmarkStart w:id="11" w:name="_Hlk173659156"/>
          <w:proofErr w:type="spellStart"/>
          <w:r w:rsidRPr="005A70FC">
            <w:rPr>
              <w:rFonts w:eastAsia="Times New Roman"/>
              <w:color w:val="000000" w:themeColor="text1"/>
            </w:rPr>
            <w:t>Ikatan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Bidan Indonesia. (2016).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Asuhan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Kebidanan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pada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Salemba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gramStart"/>
          <w:r w:rsidRPr="005A70FC">
            <w:rPr>
              <w:rFonts w:eastAsia="Times New Roman"/>
              <w:color w:val="000000" w:themeColor="text1"/>
            </w:rPr>
            <w:t>Medika .</w:t>
          </w:r>
          <w:proofErr w:type="gramEnd"/>
        </w:p>
        <w:bookmarkEnd w:id="11"/>
        <w:p w14:paraId="09EE0207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Imsardi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(2022).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Pelaksanaan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bimbingan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perkawinan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: Studi Di KUA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Marpoyan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Damai Kota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Pekanbaru</w:t>
          </w:r>
          <w:proofErr w:type="spellEnd"/>
          <w:r w:rsidRPr="005A70FC">
            <w:rPr>
              <w:rFonts w:eastAsia="Times New Roman"/>
              <w:color w:val="000000" w:themeColor="text1"/>
            </w:rPr>
            <w:t>.</w:t>
          </w:r>
        </w:p>
        <w:p w14:paraId="0AD0894F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t xml:space="preserve">Indra, I. M., &amp; Cahyaningrum, I. (2019). </w:t>
          </w:r>
          <w:r w:rsidRPr="005A70FC">
            <w:rPr>
              <w:rFonts w:eastAsia="Times New Roman"/>
              <w:i/>
              <w:iCs/>
              <w:color w:val="000000" w:themeColor="text1"/>
              <w:lang w:val="it-IT"/>
            </w:rPr>
            <w:t xml:space="preserve">Metodologi Penelitian </w:t>
          </w:r>
          <w:r w:rsidRPr="005A70FC">
            <w:rPr>
              <w:rFonts w:eastAsia="Times New Roman"/>
              <w:color w:val="000000" w:themeColor="text1"/>
              <w:lang w:val="it-IT"/>
            </w:rPr>
            <w:t xml:space="preserve">(T. Yuliyanti, Ed.; 1st ed.). </w:t>
          </w:r>
          <w:proofErr w:type="spellStart"/>
          <w:proofErr w:type="gramStart"/>
          <w:r w:rsidRPr="005A70FC">
            <w:rPr>
              <w:rFonts w:eastAsia="Times New Roman"/>
              <w:color w:val="000000" w:themeColor="text1"/>
            </w:rPr>
            <w:t>Deepublish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.</w:t>
          </w:r>
          <w:proofErr w:type="gramEnd"/>
        </w:p>
        <w:p w14:paraId="7D30491A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bookmarkStart w:id="12" w:name="_Hlk173659227"/>
          <w:proofErr w:type="spellStart"/>
          <w:r w:rsidRPr="005A70FC">
            <w:rPr>
              <w:rFonts w:eastAsia="Times New Roman"/>
              <w:color w:val="000000" w:themeColor="text1"/>
            </w:rPr>
            <w:t>Kemenkes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(2011).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Peraturan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menteri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kesehatan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republik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indonesia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nomor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169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tahun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2011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tentang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pemeriksaan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kesehatan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calon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pengantin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(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Permenkes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No.169/2011).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Kementerian Kesehatan RI</w:t>
          </w:r>
          <w:r w:rsidRPr="005A70FC">
            <w:rPr>
              <w:rFonts w:eastAsia="Times New Roman"/>
              <w:color w:val="000000" w:themeColor="text1"/>
            </w:rPr>
            <w:t>.</w:t>
          </w:r>
        </w:p>
        <w:p w14:paraId="40716D7F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bookmarkStart w:id="13" w:name="_Hlk173658979"/>
          <w:bookmarkEnd w:id="12"/>
          <w:r w:rsidRPr="005A70FC">
            <w:rPr>
              <w:rFonts w:eastAsia="Times New Roman"/>
              <w:color w:val="000000" w:themeColor="text1"/>
            </w:rPr>
            <w:t xml:space="preserve">Kementerian Kesehatan RI. (2023).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Kesiapan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calon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pengantin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</w:t>
          </w:r>
          <w:proofErr w:type="spellStart"/>
          <w:proofErr w:type="gramStart"/>
          <w:r w:rsidRPr="005A70FC">
            <w:rPr>
              <w:rFonts w:eastAsia="Times New Roman"/>
              <w:color w:val="000000" w:themeColor="text1"/>
            </w:rPr>
            <w:t>Kemenkes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.</w:t>
          </w:r>
          <w:proofErr w:type="gramEnd"/>
        </w:p>
        <w:bookmarkEnd w:id="13"/>
        <w:p w14:paraId="5A826F23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Lubis, J.,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Febriani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Y. (2021).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Hubungan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Pernikahan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Usia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Dini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Dengan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Gangguan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di Wilayah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kerja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Puskesmas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Pijorkoling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Jurnal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Ilmiah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Kebidanan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1</w:t>
          </w:r>
          <w:r w:rsidRPr="005A70FC">
            <w:rPr>
              <w:rFonts w:eastAsia="Times New Roman"/>
              <w:color w:val="000000" w:themeColor="text1"/>
            </w:rPr>
            <w:t>(2), 123–126.</w:t>
          </w:r>
        </w:p>
        <w:p w14:paraId="58EE6EED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1C1237">
            <w:rPr>
              <w:rFonts w:eastAsia="Times New Roman"/>
              <w:color w:val="000000" w:themeColor="text1"/>
            </w:rPr>
            <w:t>Makmun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, A., &amp;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Pratama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, A. (2021).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gambaran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indeks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massa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tubuh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 (</w:t>
          </w:r>
          <w:proofErr w:type="spellStart"/>
          <w:r w:rsidRPr="001C1237">
            <w:rPr>
              <w:rFonts w:eastAsia="Times New Roman"/>
              <w:color w:val="000000" w:themeColor="text1"/>
            </w:rPr>
            <w:t>imt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) pada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mahasiswa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Indonesian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Jurnal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of Health</w:t>
          </w:r>
          <w:r w:rsidRPr="005A70FC">
            <w:rPr>
              <w:rFonts w:eastAsia="Times New Roman"/>
              <w:color w:val="000000" w:themeColor="text1"/>
            </w:rPr>
            <w:t>. https://citracendekiacelebes.org/index.php/INAJOH/article/view/29/15</w:t>
          </w:r>
        </w:p>
        <w:p w14:paraId="4E225270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  <w:lang w:val="it-IT"/>
            </w:rPr>
          </w:pPr>
          <w:bookmarkStart w:id="14" w:name="_Hlk173659009"/>
          <w:r w:rsidRPr="005A70FC">
            <w:rPr>
              <w:rFonts w:eastAsia="Times New Roman"/>
              <w:color w:val="000000" w:themeColor="text1"/>
              <w:lang w:val="it-IT"/>
            </w:rPr>
            <w:t xml:space="preserve">Marbun, M., Jamir, F., Wulandari, S., Jingsung, J., Oktaviani, I., &amp; Eka sari, tutik. (2023). </w:t>
          </w:r>
          <w:r w:rsidRPr="005A70FC">
            <w:rPr>
              <w:rFonts w:eastAsia="Times New Roman"/>
              <w:i/>
              <w:iCs/>
              <w:color w:val="000000" w:themeColor="text1"/>
              <w:lang w:val="it-IT"/>
            </w:rPr>
            <w:t xml:space="preserve">Asuhan kebidanan pada pranikah dan prakonsepsi </w:t>
          </w:r>
          <w:r w:rsidRPr="005A70FC">
            <w:rPr>
              <w:rFonts w:eastAsia="Times New Roman"/>
              <w:color w:val="000000" w:themeColor="text1"/>
              <w:lang w:val="it-IT"/>
            </w:rPr>
            <w:t>(S. neila &amp; ilda melisa, Eds.). Global Eksekutif Teknologi .</w:t>
          </w:r>
        </w:p>
        <w:bookmarkEnd w:id="14"/>
        <w:p w14:paraId="15C17273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lastRenderedPageBreak/>
            <w:t xml:space="preserve">Maretta, M. Y., Andhikatias, Y. R., &amp; Agussafutri, W. D. (2022). Optimalisasi pengetahuan kader tentang persiapan kehamilan sehat melalui edukasi dengan video.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JPPM (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Jurnal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Pengabdian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Dan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Pemberdayaan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Masyarakat)</w:t>
          </w:r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6</w:t>
          </w:r>
          <w:r w:rsidRPr="005A70FC">
            <w:rPr>
              <w:rFonts w:eastAsia="Times New Roman"/>
              <w:color w:val="000000" w:themeColor="text1"/>
            </w:rPr>
            <w:t>(1), 23. https://doi.org/10.30595/jppm.v6i1.11556</w:t>
          </w:r>
        </w:p>
        <w:p w14:paraId="39505E80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Mayo Clinic. (2022). Smoking During Pregnancy. In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Mayo </w:t>
          </w:r>
          <w:proofErr w:type="gramStart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clinic </w:t>
          </w:r>
          <w:r w:rsidRPr="005A70FC">
            <w:rPr>
              <w:rFonts w:eastAsia="Times New Roman"/>
              <w:color w:val="000000" w:themeColor="text1"/>
            </w:rPr>
            <w:t>.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Mayo </w:t>
          </w:r>
          <w:proofErr w:type="gramStart"/>
          <w:r w:rsidRPr="005A70FC">
            <w:rPr>
              <w:rFonts w:eastAsia="Times New Roman"/>
              <w:color w:val="000000" w:themeColor="text1"/>
            </w:rPr>
            <w:t>clinic .</w:t>
          </w:r>
          <w:proofErr w:type="gramEnd"/>
        </w:p>
        <w:p w14:paraId="5B461B3B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Mulati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E. (2021).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Buku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saku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merencanakan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sehat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(L. Daisy, Ed.). Kementerian Kesehatan </w:t>
          </w:r>
          <w:proofErr w:type="gramStart"/>
          <w:r w:rsidRPr="005A70FC">
            <w:rPr>
              <w:rFonts w:eastAsia="Times New Roman"/>
              <w:color w:val="000000" w:themeColor="text1"/>
            </w:rPr>
            <w:t>RI .</w:t>
          </w:r>
          <w:proofErr w:type="gramEnd"/>
        </w:p>
        <w:p w14:paraId="2B8F9242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Nurfulaini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(2021).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Manajemen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asuhan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kebidanan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pada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prakonsepsi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dengan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kekurangan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energi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kronis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tahun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2021</w:t>
          </w:r>
          <w:r w:rsidRPr="005A70FC">
            <w:rPr>
              <w:rFonts w:eastAsia="Times New Roman"/>
              <w:color w:val="000000" w:themeColor="text1"/>
            </w:rPr>
            <w:t>. https://repositori.uin-alauddin.ac.id/19866/1/Nurfulaini_70400117061.pdf</w:t>
          </w:r>
        </w:p>
        <w:p w14:paraId="3DEAB010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Octavia Sinaga, L., Ayu Yolandia, R.,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Sugesti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R., Studi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Kebidanan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Program Sarjana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Terapan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Departemen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Kebidanan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Sekolah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Tinggi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Ilmu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Kesehatan Indonesia Maju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Jln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Harapan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Nomor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P., &amp; Agung -Jakarta Selatan, L. (2020).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Hubungan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aksesibilitas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,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dukungan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tenaga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kesehatan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dan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persepsi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terhadap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pelaksanaan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imunisasi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tetanus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Toksoid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Pra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nikah</w:t>
          </w:r>
          <w:r w:rsidRPr="005A70FC">
            <w:rPr>
              <w:rFonts w:eastAsia="Times New Roman"/>
              <w:color w:val="000000" w:themeColor="text1"/>
            </w:rPr>
            <w:t>.</w:t>
          </w:r>
        </w:p>
        <w:p w14:paraId="6F713797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  <w:lang w:val="it-IT"/>
            </w:rPr>
          </w:pPr>
          <w:r>
            <w:rPr>
              <w:rFonts w:eastAsia="Times New Roman"/>
              <w:color w:val="000000" w:themeColor="text1"/>
              <w:lang w:val="it-IT"/>
            </w:rPr>
            <w:t>P</w:t>
          </w:r>
          <w:r w:rsidRPr="005A70FC">
            <w:rPr>
              <w:rFonts w:eastAsia="Times New Roman"/>
              <w:color w:val="000000" w:themeColor="text1"/>
              <w:lang w:val="it-IT"/>
            </w:rPr>
            <w:t xml:space="preserve">ermatasari, dian, &amp; lilis suryani, M. (2022). </w:t>
          </w:r>
          <w:r w:rsidRPr="005A70FC">
            <w:rPr>
              <w:rFonts w:eastAsia="Times New Roman"/>
              <w:i/>
              <w:iCs/>
              <w:color w:val="000000" w:themeColor="text1"/>
              <w:lang w:val="it-IT"/>
            </w:rPr>
            <w:t>Asuhan kebidanan pranikah dan pra konsepsi</w:t>
          </w:r>
          <w:r w:rsidRPr="005A70FC">
            <w:rPr>
              <w:rFonts w:eastAsia="Times New Roman"/>
              <w:color w:val="000000" w:themeColor="text1"/>
              <w:lang w:val="it-IT"/>
            </w:rPr>
            <w:t xml:space="preserve"> (Ronal Watrianthos, Ed.). yayasan kita menulis .</w:t>
          </w:r>
        </w:p>
        <w:p w14:paraId="656E9DA1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  <w:lang w:val="it-IT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t xml:space="preserve">Permatasari, D., Suryani, L., Mukhoirotin, Sukaisi, Zuraidah, Afifah Harahap, N., Alia Rahayu, M., Hutabarat, J., Batubara, A., Trisnawati, Y., Febriyanti Supriadi, R., &amp; Bayi Argaheni, N. (2022). </w:t>
          </w:r>
          <w:r w:rsidRPr="005A70FC">
            <w:rPr>
              <w:rFonts w:eastAsia="Times New Roman"/>
              <w:i/>
              <w:iCs/>
              <w:color w:val="000000" w:themeColor="text1"/>
              <w:lang w:val="it-IT"/>
            </w:rPr>
            <w:t>Asuhan Kebidanan Pranikah dan Pra Konsepsi</w:t>
          </w:r>
          <w:r w:rsidRPr="005A70FC">
            <w:rPr>
              <w:rFonts w:eastAsia="Times New Roman"/>
              <w:color w:val="000000" w:themeColor="text1"/>
              <w:lang w:val="it-IT"/>
            </w:rPr>
            <w:t xml:space="preserve"> (R. Watrianthos, Ed.). yayasan kita menulis. https://repo.poltekkes-medan.ac.id/jspui/bitstream/123456789/6714/3/FullBook%20Asuhan%20Kebidanan%20Pranikah%20dan%20Pra%20Konsepsi_compressed.pdf</w:t>
          </w:r>
        </w:p>
        <w:p w14:paraId="5FA21A67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  <w:lang w:val="it-IT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t xml:space="preserve">Prawirohardjo, S. (2014). Ilmu Kebidanan . In </w:t>
          </w:r>
          <w:r w:rsidRPr="005A70FC">
            <w:rPr>
              <w:rFonts w:eastAsia="Times New Roman"/>
              <w:i/>
              <w:iCs/>
              <w:color w:val="000000" w:themeColor="text1"/>
              <w:lang w:val="it-IT"/>
            </w:rPr>
            <w:t xml:space="preserve">Bina Pustaka </w:t>
          </w:r>
          <w:r w:rsidRPr="005A70FC">
            <w:rPr>
              <w:rFonts w:eastAsia="Times New Roman"/>
              <w:color w:val="000000" w:themeColor="text1"/>
              <w:lang w:val="it-IT"/>
            </w:rPr>
            <w:t>(3rd ed.). Bina Pustaka Sarwono Prawirohardjo.</w:t>
          </w:r>
        </w:p>
        <w:p w14:paraId="68DBD75A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t xml:space="preserve">Retna Prihati, D., RD Rahayu, Prastyoningsih, &amp; Sugito. </w:t>
          </w:r>
          <w:r w:rsidRPr="005A70FC">
            <w:rPr>
              <w:rFonts w:eastAsia="Times New Roman"/>
              <w:color w:val="000000" w:themeColor="text1"/>
            </w:rPr>
            <w:t xml:space="preserve">(2023).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Skrining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kesehatan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persepsi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calon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pengantin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tentang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pernikahan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di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Puskesmas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Klaten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Selatan.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Kesehatan Kusuma </w:t>
          </w:r>
          <w:proofErr w:type="spellStart"/>
          <w:proofErr w:type="gramStart"/>
          <w:r w:rsidRPr="005A70FC">
            <w:rPr>
              <w:rFonts w:eastAsia="Times New Roman"/>
              <w:i/>
              <w:iCs/>
              <w:color w:val="000000" w:themeColor="text1"/>
            </w:rPr>
            <w:t>Husada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r w:rsidRPr="005A70FC">
            <w:rPr>
              <w:rFonts w:eastAsia="Times New Roman"/>
              <w:color w:val="000000" w:themeColor="text1"/>
            </w:rPr>
            <w:t>,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14</w:t>
          </w:r>
          <w:r w:rsidRPr="005A70FC">
            <w:rPr>
              <w:rFonts w:eastAsia="Times New Roman"/>
              <w:color w:val="000000" w:themeColor="text1"/>
            </w:rPr>
            <w:t>(2), 47–57.</w:t>
          </w:r>
        </w:p>
        <w:p w14:paraId="54E19426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Rustandi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D. (2021, July).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Indonesia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masih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berjuang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hadapi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komplikasi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dan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komplikasi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persalinan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yang </w:t>
          </w:r>
          <w:proofErr w:type="spellStart"/>
          <w:proofErr w:type="gramStart"/>
          <w:r w:rsidRPr="005A70FC">
            <w:rPr>
              <w:rFonts w:eastAsia="Times New Roman"/>
              <w:i/>
              <w:iCs/>
              <w:color w:val="000000" w:themeColor="text1"/>
            </w:rPr>
            <w:t>rumit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r w:rsidRPr="005A70FC">
            <w:rPr>
              <w:rFonts w:eastAsia="Times New Roman"/>
              <w:color w:val="000000" w:themeColor="text1"/>
            </w:rPr>
            <w:t>.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Direktorat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Jenderal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Pendidikan Tinggi, Riset, 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Teknologi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Kementerian Pendidikan,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Kebudayaan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Riset, 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Teknologi</w:t>
          </w:r>
          <w:proofErr w:type="spellEnd"/>
          <w:r w:rsidRPr="005A70FC">
            <w:rPr>
              <w:rFonts w:eastAsia="Times New Roman"/>
              <w:color w:val="000000" w:themeColor="text1"/>
            </w:rPr>
            <w:t>.</w:t>
          </w:r>
        </w:p>
        <w:p w14:paraId="6CFD6AB1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Seliawati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L.,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Sugijati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Yulindahwati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A. (2023). </w:t>
          </w:r>
          <w:r w:rsidRPr="005A70FC">
            <w:rPr>
              <w:rFonts w:eastAsia="Times New Roman"/>
              <w:color w:val="000000" w:themeColor="text1"/>
              <w:lang w:val="it-IT"/>
            </w:rPr>
            <w:t xml:space="preserve">Hubungan indeks massa tubuh dan lingkar lengan atas dengan kejadian anemia pada calon pengantin di Puskesmas Singosari Kabupaten Malang.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Journal of Social Science Research</w:t>
          </w:r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3</w:t>
          </w:r>
          <w:r w:rsidRPr="005A70FC">
            <w:rPr>
              <w:rFonts w:eastAsia="Times New Roman"/>
              <w:color w:val="000000" w:themeColor="text1"/>
            </w:rPr>
            <w:t>(4), 2473–2482.</w:t>
          </w:r>
        </w:p>
        <w:p w14:paraId="50F2EFED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A60E31">
            <w:rPr>
              <w:rFonts w:eastAsia="Times New Roman"/>
              <w:color w:val="000000" w:themeColor="text1"/>
            </w:rPr>
            <w:t xml:space="preserve">Sina, I., Zulfikar, M., Setiawati, D., Pratiwi, U. M., &amp; Rahmadhani, R. (2023). </w:t>
          </w:r>
          <w:proofErr w:type="spellStart"/>
          <w:r>
            <w:rPr>
              <w:rFonts w:eastAsia="Times New Roman"/>
              <w:color w:val="000000" w:themeColor="text1"/>
            </w:rPr>
            <w:t>H</w:t>
          </w:r>
          <w:r w:rsidRPr="005A70FC">
            <w:rPr>
              <w:rFonts w:eastAsia="Times New Roman"/>
              <w:color w:val="000000" w:themeColor="text1"/>
            </w:rPr>
            <w:t>ubungan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status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gizi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ibu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hamil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berdasarkan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lila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dengan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kejadian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bayi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berat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badan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lastRenderedPageBreak/>
            <w:t>lahir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rendah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relationship of nutritional status of pregnant mothers based on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muac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with </w:t>
          </w:r>
          <w:proofErr w:type="gramStart"/>
          <w:r w:rsidRPr="005A70FC">
            <w:rPr>
              <w:rFonts w:eastAsia="Times New Roman"/>
              <w:color w:val="000000" w:themeColor="text1"/>
            </w:rPr>
            <w:t>low birth weight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babies.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Jurnal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Kedokteran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Dan </w:t>
          </w:r>
          <w:proofErr w:type="gramStart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Kesehatan </w:t>
          </w:r>
          <w:r w:rsidRPr="005A70FC">
            <w:rPr>
              <w:rFonts w:eastAsia="Times New Roman"/>
              <w:color w:val="000000" w:themeColor="text1"/>
            </w:rPr>
            <w:t>,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22</w:t>
          </w:r>
          <w:r w:rsidRPr="005A70FC">
            <w:rPr>
              <w:rFonts w:eastAsia="Times New Roman"/>
              <w:color w:val="000000" w:themeColor="text1"/>
            </w:rPr>
            <w:t>(1).</w:t>
          </w:r>
        </w:p>
        <w:p w14:paraId="12EB3908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Sugiyono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(2016).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Metode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Penelitian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proofErr w:type="gramStart"/>
          <w:r w:rsidRPr="005A70FC">
            <w:rPr>
              <w:rFonts w:eastAsia="Times New Roman"/>
              <w:i/>
              <w:iCs/>
              <w:color w:val="000000" w:themeColor="text1"/>
            </w:rPr>
            <w:t>Kuantitatif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r w:rsidRPr="005A70FC">
            <w:rPr>
              <w:rFonts w:eastAsia="Times New Roman"/>
              <w:color w:val="000000" w:themeColor="text1"/>
            </w:rPr>
            <w:t>.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proofErr w:type="gramStart"/>
          <w:r w:rsidRPr="005A70FC">
            <w:rPr>
              <w:rFonts w:eastAsia="Times New Roman"/>
              <w:color w:val="000000" w:themeColor="text1"/>
            </w:rPr>
            <w:t>Alfabeta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.</w:t>
          </w:r>
          <w:proofErr w:type="gramEnd"/>
        </w:p>
        <w:p w14:paraId="64F7AAE4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Supatmi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Wahyuningsih, I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dewa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Agung,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Bazrul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Novita, D.,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Purwaningsih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E., Sri, A., Ardiana, Maria, Benny, &amp; Herni, G. (2023).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Pendidikan dan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Promosi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Kesehatan</w:t>
          </w:r>
          <w:r w:rsidRPr="005A70FC">
            <w:rPr>
              <w:rFonts w:eastAsia="Times New Roman"/>
              <w:color w:val="000000" w:themeColor="text1"/>
            </w:rPr>
            <w:t xml:space="preserve"> (P. Intan, Ed.; 1st ed., Vol. 1).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Sonpedia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Publishing </w:t>
          </w:r>
          <w:proofErr w:type="gramStart"/>
          <w:r w:rsidRPr="005A70FC">
            <w:rPr>
              <w:rFonts w:eastAsia="Times New Roman"/>
              <w:color w:val="000000" w:themeColor="text1"/>
            </w:rPr>
            <w:t>Indonesia .</w:t>
          </w:r>
          <w:proofErr w:type="gramEnd"/>
        </w:p>
        <w:p w14:paraId="0C63D582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Swidayanti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&amp; Santi. (2021).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Gambaran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pengetahuan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ibu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hamil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tentang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tanda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tanda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bahaya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di wilayah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kerja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unit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pelayanan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terpadu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daerah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Puskemas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Mengwi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II</w:t>
          </w:r>
          <w:r w:rsidRPr="005A70FC">
            <w:rPr>
              <w:rFonts w:eastAsia="Times New Roman"/>
              <w:color w:val="000000" w:themeColor="text1"/>
            </w:rPr>
            <w:t>.</w:t>
          </w:r>
        </w:p>
        <w:p w14:paraId="6D02862F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t xml:space="preserve">Tanuwijaya, A. S., &amp; Susanto, R. (2022). Prevalensi komplikasi kehamilan, persalinan dan nifas di rumah sakit X Jakarta Selama Periode Januari – Mei 2020.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Syntax </w:t>
          </w:r>
          <w:proofErr w:type="gramStart"/>
          <w:r w:rsidRPr="005A70FC">
            <w:rPr>
              <w:rFonts w:eastAsia="Times New Roman"/>
              <w:i/>
              <w:iCs/>
              <w:color w:val="000000" w:themeColor="text1"/>
            </w:rPr>
            <w:t>Literate ;</w:t>
          </w:r>
          <w:proofErr w:type="gram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Jurnal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Ilmiah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Indonesia</w:t>
          </w:r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7</w:t>
          </w:r>
          <w:r w:rsidRPr="005A70FC">
            <w:rPr>
              <w:rFonts w:eastAsia="Times New Roman"/>
              <w:color w:val="000000" w:themeColor="text1"/>
            </w:rPr>
            <w:t>(12), 18540. https://doi.org/10.36418/syntax-literate.v7i12.10967</w:t>
          </w:r>
        </w:p>
        <w:p w14:paraId="14E2AE7D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t xml:space="preserve">Tarsikah, Apsari, D. D., &amp; Ilmillah, H. (2023). </w:t>
          </w:r>
          <w:r w:rsidRPr="005A70FC">
            <w:rPr>
              <w:rFonts w:eastAsia="Times New Roman"/>
              <w:color w:val="000000" w:themeColor="text1"/>
            </w:rPr>
            <w:t xml:space="preserve">Overview of general conditions and risky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behaviors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in brides to be at KUA Kedungkandang.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MIKIA: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Mimbar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Ilmiah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Kesehatan Ibu Dan Anak (Maternal and Neonatal Health Journal)</w:t>
          </w:r>
          <w:r w:rsidRPr="005A70FC">
            <w:rPr>
              <w:rFonts w:eastAsia="Times New Roman"/>
              <w:color w:val="000000" w:themeColor="text1"/>
            </w:rPr>
            <w:t>, 11–26. https://doi.org/10.36696/mikia.v7i1.119</w:t>
          </w:r>
        </w:p>
        <w:p w14:paraId="574CBD29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  <w:lang w:val="it-IT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t xml:space="preserve">Tarsikah, T., Amelia, D., &amp; Aristina, N. E. (2022). Program Pengembangan Desa Mitra Pada Kader KIA dan BKR Dalam Upaya Integrasi Skrining Catin. </w:t>
          </w:r>
          <w:r w:rsidRPr="005A70FC">
            <w:rPr>
              <w:rFonts w:eastAsia="Times New Roman"/>
              <w:i/>
              <w:iCs/>
              <w:color w:val="000000" w:themeColor="text1"/>
              <w:lang w:val="it-IT"/>
            </w:rPr>
            <w:t>JMM (Jurnal Masyarakat Mandiri)</w:t>
          </w:r>
          <w:r w:rsidRPr="005A70FC">
            <w:rPr>
              <w:rFonts w:eastAsia="Times New Roman"/>
              <w:color w:val="000000" w:themeColor="text1"/>
              <w:lang w:val="it-IT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  <w:lang w:val="it-IT"/>
            </w:rPr>
            <w:t>6</w:t>
          </w:r>
          <w:r w:rsidRPr="005A70FC">
            <w:rPr>
              <w:rFonts w:eastAsia="Times New Roman"/>
              <w:color w:val="000000" w:themeColor="text1"/>
              <w:lang w:val="it-IT"/>
            </w:rPr>
            <w:t>(3), 2426. https://doi.org/10.31764/jmm.v6i3.8614</w:t>
          </w:r>
        </w:p>
        <w:p w14:paraId="3601C03C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  <w:lang w:val="it-IT"/>
            </w:rPr>
            <w:t xml:space="preserve">Ukoha, W. C., &amp; Mtshali, N. G. (2022). </w:t>
          </w:r>
          <w:r w:rsidRPr="005A70FC">
            <w:rPr>
              <w:rFonts w:eastAsia="Times New Roman"/>
              <w:color w:val="000000" w:themeColor="text1"/>
            </w:rPr>
            <w:t xml:space="preserve">We </w:t>
          </w:r>
          <w:r w:rsidRPr="001C292B">
            <w:rPr>
              <w:rFonts w:eastAsia="Times New Roman"/>
              <w:i/>
              <w:iCs/>
              <w:color w:val="000000" w:themeColor="text1"/>
            </w:rPr>
            <w:t xml:space="preserve">are having a huge problem with compliance exploring preconception care utilization in south </w:t>
          </w:r>
          <w:proofErr w:type="spellStart"/>
          <w:r w:rsidRPr="001C292B">
            <w:rPr>
              <w:rFonts w:eastAsia="Times New Roman"/>
              <w:i/>
              <w:iCs/>
              <w:color w:val="000000" w:themeColor="text1"/>
            </w:rPr>
            <w:t>africa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Healthcare (Switzerland)</w:t>
          </w:r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10</w:t>
          </w:r>
          <w:r w:rsidRPr="005A70FC">
            <w:rPr>
              <w:rFonts w:eastAsia="Times New Roman"/>
              <w:color w:val="000000" w:themeColor="text1"/>
            </w:rPr>
            <w:t>(6). https://doi.org/10.3390/healthcare10061056</w:t>
          </w:r>
        </w:p>
        <w:p w14:paraId="7C389EAD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Umami, R.,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Bachri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S. (2021). </w:t>
          </w:r>
          <w:r>
            <w:rPr>
              <w:rFonts w:eastAsia="Times New Roman"/>
              <w:color w:val="000000" w:themeColor="text1"/>
            </w:rPr>
            <w:t>U</w:t>
          </w:r>
          <w:r w:rsidRPr="005A70FC">
            <w:rPr>
              <w:rFonts w:eastAsia="Times New Roman"/>
              <w:color w:val="000000" w:themeColor="text1"/>
            </w:rPr>
            <w:t xml:space="preserve">paya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peningkatan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kesehatan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reproduksi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calon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pengantin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wanita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melalui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pendampingan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perencanaan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sehat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di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kua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kaliwates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kabupaten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jember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Efforts </w:t>
          </w:r>
          <w:proofErr w:type="gramStart"/>
          <w:r w:rsidRPr="005A70FC">
            <w:rPr>
              <w:rFonts w:eastAsia="Times New Roman"/>
              <w:color w:val="000000" w:themeColor="text1"/>
            </w:rPr>
            <w:t>To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Improve Reproductive Health Of Prospective Women Through Pregnancy Planning Assistance Healthy In KUA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Kaliwates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Jember. In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OKTOBER</w:t>
          </w:r>
          <w:r w:rsidRPr="005A70FC">
            <w:rPr>
              <w:rFonts w:eastAsia="Times New Roman"/>
              <w:color w:val="000000" w:themeColor="text1"/>
            </w:rPr>
            <w:t xml:space="preserve"> (Vol. 5, Issue 2).</w:t>
          </w:r>
        </w:p>
        <w:p w14:paraId="232C4DBB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Wahyuni, Y.,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Sugih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Miftahul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Huda, A. (2019).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Pemantauan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kesehatan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gizi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ibu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hamil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dilihat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dari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pertambahan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berat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badan dan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pengukuran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lingkar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lengan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atas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(</w:t>
          </w:r>
          <w:proofErr w:type="spellStart"/>
          <w:r w:rsidRPr="005A70FC">
            <w:rPr>
              <w:rFonts w:eastAsia="Times New Roman"/>
              <w:color w:val="000000" w:themeColor="text1"/>
            </w:rPr>
            <w:t>lila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)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berbasis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E-Digital.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Jurnal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Imiah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Ilmu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Komputer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Dan </w:t>
          </w:r>
          <w:proofErr w:type="spellStart"/>
          <w:proofErr w:type="gramStart"/>
          <w:r w:rsidRPr="005A70FC">
            <w:rPr>
              <w:rFonts w:eastAsia="Times New Roman"/>
              <w:i/>
              <w:iCs/>
              <w:color w:val="000000" w:themeColor="text1"/>
            </w:rPr>
            <w:t>Matematika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r w:rsidRPr="005A70FC">
            <w:rPr>
              <w:rFonts w:eastAsia="Times New Roman"/>
              <w:color w:val="000000" w:themeColor="text1"/>
            </w:rPr>
            <w:t>,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vol 16</w:t>
          </w:r>
          <w:r w:rsidRPr="005A70FC">
            <w:rPr>
              <w:rFonts w:eastAsia="Times New Roman"/>
              <w:color w:val="000000" w:themeColor="text1"/>
            </w:rPr>
            <w:t>(1), 235–244. https://dx.doi.org/10.33751/komputasi.v16i1.1594</w:t>
          </w:r>
        </w:p>
        <w:p w14:paraId="75AED493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WIjayanti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R., &amp; Nanda, R. (2020). </w:t>
          </w:r>
          <w:proofErr w:type="spellStart"/>
          <w:r>
            <w:rPr>
              <w:rFonts w:eastAsia="Times New Roman"/>
              <w:color w:val="000000" w:themeColor="text1"/>
            </w:rPr>
            <w:t>H</w:t>
          </w:r>
          <w:r w:rsidRPr="005A70FC">
            <w:rPr>
              <w:rFonts w:eastAsia="Times New Roman"/>
              <w:color w:val="000000" w:themeColor="text1"/>
            </w:rPr>
            <w:t>ubungan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usia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paritas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kadar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gramStart"/>
          <w:r w:rsidRPr="005A70FC">
            <w:rPr>
              <w:rFonts w:eastAsia="Times New Roman"/>
              <w:color w:val="000000" w:themeColor="text1"/>
            </w:rPr>
            <w:t>haemoglobin  dan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indeks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masa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tubuh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(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imt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)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dengan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bblr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pada 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ibu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bersalin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di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rsud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johar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baru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jakarta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 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pusat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tahun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2017. </w:t>
          </w:r>
          <w:proofErr w:type="gramStart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JKFT </w:t>
          </w:r>
          <w:r w:rsidRPr="005A70FC">
            <w:rPr>
              <w:rFonts w:eastAsia="Times New Roman"/>
              <w:color w:val="000000" w:themeColor="text1"/>
            </w:rPr>
            <w:t>,</w:t>
          </w:r>
          <w:proofErr w:type="gramEnd"/>
          <w:r w:rsidRPr="005A70FC">
            <w:rPr>
              <w:rFonts w:eastAsia="Times New Roman"/>
              <w:color w:val="000000" w:themeColor="text1"/>
            </w:rPr>
            <w:t xml:space="preserve">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5</w:t>
          </w:r>
          <w:r w:rsidRPr="005A70FC">
            <w:rPr>
              <w:rFonts w:eastAsia="Times New Roman"/>
              <w:color w:val="000000" w:themeColor="text1"/>
            </w:rPr>
            <w:t>(1).</w:t>
          </w:r>
        </w:p>
        <w:p w14:paraId="4F1DFCD8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lastRenderedPageBreak/>
            <w:t>Xiaoyue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Liu. (2022). Preconception health care for prevention of maternal and child health problems.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International Journal of Environmental Research and Public Health</w:t>
          </w:r>
          <w:r w:rsidRPr="005A70FC">
            <w:rPr>
              <w:rFonts w:eastAsia="Times New Roman"/>
              <w:color w:val="000000" w:themeColor="text1"/>
            </w:rPr>
            <w:t>.</w:t>
          </w:r>
        </w:p>
        <w:p w14:paraId="4C79C49B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r w:rsidRPr="005A70FC">
            <w:rPr>
              <w:rFonts w:eastAsia="Times New Roman"/>
              <w:color w:val="000000" w:themeColor="text1"/>
            </w:rPr>
            <w:t xml:space="preserve">Yanti, L., &amp; Hanum Nur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Adriyani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F. (2021). Upaya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pemberdayaan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ibu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dalam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perencanaan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kehamilan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 yang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sehat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. </w:t>
          </w:r>
          <w:r w:rsidRPr="005A70FC">
            <w:rPr>
              <w:rFonts w:eastAsia="Times New Roman"/>
              <w:i/>
              <w:iCs/>
              <w:color w:val="000000" w:themeColor="text1"/>
            </w:rPr>
            <w:t xml:space="preserve">Seminar Nasional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Penelitian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Dan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Pengabdian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Kepada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Masyarakat</w:t>
          </w:r>
          <w:r w:rsidRPr="005A70FC">
            <w:rPr>
              <w:rFonts w:eastAsia="Times New Roman"/>
              <w:color w:val="000000" w:themeColor="text1"/>
            </w:rPr>
            <w:t>.</w:t>
          </w:r>
        </w:p>
        <w:p w14:paraId="76785BDA" w14:textId="77777777" w:rsidR="00A60E31" w:rsidRPr="005A70FC" w:rsidRDefault="00A60E31" w:rsidP="00A60E31">
          <w:pPr>
            <w:autoSpaceDE w:val="0"/>
            <w:autoSpaceDN w:val="0"/>
            <w:ind w:hanging="480"/>
            <w:jc w:val="both"/>
            <w:rPr>
              <w:rFonts w:eastAsia="Times New Roman"/>
              <w:color w:val="000000" w:themeColor="text1"/>
            </w:rPr>
          </w:pPr>
          <w:proofErr w:type="spellStart"/>
          <w:r w:rsidRPr="005A70FC">
            <w:rPr>
              <w:rFonts w:eastAsia="Times New Roman"/>
              <w:color w:val="000000" w:themeColor="text1"/>
            </w:rPr>
            <w:t>Yulivantina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E. V.,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Mufdlilah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M., &amp; </w:t>
          </w:r>
          <w:proofErr w:type="spellStart"/>
          <w:r w:rsidRPr="005A70FC">
            <w:rPr>
              <w:rFonts w:eastAsia="Times New Roman"/>
              <w:color w:val="000000" w:themeColor="text1"/>
            </w:rPr>
            <w:t>Kurniawati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H. F. (2021).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Pelaksanaan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skrining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prakonsepsi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 pada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calon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 </w:t>
          </w:r>
          <w:proofErr w:type="spellStart"/>
          <w:r w:rsidRPr="001C1237">
            <w:rPr>
              <w:rFonts w:eastAsia="Times New Roman"/>
              <w:color w:val="000000" w:themeColor="text1"/>
            </w:rPr>
            <w:t>pengantin</w:t>
          </w:r>
          <w:proofErr w:type="spellEnd"/>
          <w:r w:rsidRPr="001C1237">
            <w:rPr>
              <w:rFonts w:eastAsia="Times New Roman"/>
              <w:color w:val="000000" w:themeColor="text1"/>
            </w:rPr>
            <w:t xml:space="preserve"> Perempuan.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Jurnal</w:t>
          </w:r>
          <w:proofErr w:type="spellEnd"/>
          <w:r w:rsidRPr="005A70FC">
            <w:rPr>
              <w:rFonts w:eastAsia="Times New Roman"/>
              <w:i/>
              <w:iCs/>
              <w:color w:val="000000" w:themeColor="text1"/>
            </w:rPr>
            <w:t xml:space="preserve"> Kesehatan </w:t>
          </w:r>
          <w:proofErr w:type="spellStart"/>
          <w:r w:rsidRPr="005A70FC">
            <w:rPr>
              <w:rFonts w:eastAsia="Times New Roman"/>
              <w:i/>
              <w:iCs/>
              <w:color w:val="000000" w:themeColor="text1"/>
            </w:rPr>
            <w:t>Reproduksi</w:t>
          </w:r>
          <w:proofErr w:type="spellEnd"/>
          <w:r w:rsidRPr="005A70FC">
            <w:rPr>
              <w:rFonts w:eastAsia="Times New Roman"/>
              <w:color w:val="000000" w:themeColor="text1"/>
            </w:rPr>
            <w:t xml:space="preserve">, </w:t>
          </w:r>
          <w:r w:rsidRPr="005A70FC">
            <w:rPr>
              <w:rFonts w:eastAsia="Times New Roman"/>
              <w:i/>
              <w:iCs/>
              <w:color w:val="000000" w:themeColor="text1"/>
            </w:rPr>
            <w:t>8</w:t>
          </w:r>
          <w:r w:rsidRPr="005A70FC">
            <w:rPr>
              <w:rFonts w:eastAsia="Times New Roman"/>
              <w:color w:val="000000" w:themeColor="text1"/>
            </w:rPr>
            <w:t>(1), 47. https://doi.org/10.22146/jkr.55481</w:t>
          </w:r>
        </w:p>
        <w:p w14:paraId="3241A3B1" w14:textId="0268A978" w:rsidR="005D71C6" w:rsidRDefault="00A60E31" w:rsidP="00A60E31"/>
      </w:sdtContent>
    </w:sdt>
    <w:sectPr w:rsidR="005D71C6" w:rsidSect="00A60E3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31"/>
    <w:rsid w:val="001A0887"/>
    <w:rsid w:val="005D71C6"/>
    <w:rsid w:val="008B7FA8"/>
    <w:rsid w:val="00A60E31"/>
    <w:rsid w:val="00CA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C782"/>
  <w15:chartTrackingRefBased/>
  <w15:docId w15:val="{B58CF992-7E4A-4BD3-B794-EE76F8C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E3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Heading1"/>
    <w:link w:val="Style1Char"/>
    <w:qFormat/>
    <w:rsid w:val="00A60E31"/>
    <w:pPr>
      <w:spacing w:before="120" w:line="360" w:lineRule="auto"/>
      <w:jc w:val="center"/>
    </w:pPr>
    <w:rPr>
      <w:rFonts w:ascii="Times New Roman" w:hAnsi="Times New Roman"/>
      <w:b/>
      <w:bCs/>
      <w:color w:val="000000" w:themeColor="text1"/>
      <w:sz w:val="24"/>
      <w:lang w:val="it-IT"/>
    </w:rPr>
  </w:style>
  <w:style w:type="character" w:customStyle="1" w:styleId="Style1Char">
    <w:name w:val="Style1 Char"/>
    <w:basedOn w:val="Heading1Char"/>
    <w:link w:val="Style1"/>
    <w:rsid w:val="00A60E31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A60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527261D2FB474BAFE3B8AD37D9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C0C4-8F8E-4813-BF32-05937F3A0880}"/>
      </w:docPartPr>
      <w:docPartBody>
        <w:p w:rsidR="00000000" w:rsidRDefault="001C46C9" w:rsidP="001C46C9">
          <w:pPr>
            <w:pStyle w:val="07527261D2FB474BAFE3B8AD37D9C47D"/>
          </w:pPr>
          <w:r w:rsidRPr="008A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C9"/>
    <w:rsid w:val="001C46C9"/>
    <w:rsid w:val="001D7F99"/>
    <w:rsid w:val="008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6C9"/>
    <w:rPr>
      <w:color w:val="808080"/>
    </w:rPr>
  </w:style>
  <w:style w:type="paragraph" w:customStyle="1" w:styleId="07527261D2FB474BAFE3B8AD37D9C47D">
    <w:name w:val="07527261D2FB474BAFE3B8AD37D9C47D"/>
    <w:rsid w:val="001C4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khania wahyu</dc:creator>
  <cp:keywords/>
  <dc:description/>
  <cp:lastModifiedBy>khania wahyu</cp:lastModifiedBy>
  <cp:revision>1</cp:revision>
  <dcterms:created xsi:type="dcterms:W3CDTF">2024-08-19T15:03:00Z</dcterms:created>
  <dcterms:modified xsi:type="dcterms:W3CDTF">2024-08-19T15:04:00Z</dcterms:modified>
</cp:coreProperties>
</file>