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3177BC" w:rsidP="00C00378" w14:paraId="70A98CF8" w14:textId="3DC776D1">
      <w:pPr>
        <w:pStyle w:val="Heading1"/>
        <w:spacing w:before="0" w:line="360" w:lineRule="auto"/>
        <w:jc w:val="center"/>
        <w:rPr>
          <w:rFonts w:ascii="Times New Roman" w:hAnsi="Times New Roman" w:cs="Times New Roman"/>
          <w:b/>
          <w:bCs/>
          <w:color w:val="auto"/>
          <w:sz w:val="28"/>
          <w:szCs w:val="28"/>
          <w:lang w:val="en-US"/>
        </w:rPr>
      </w:pPr>
      <w:bookmarkStart w:id="0" w:name="_Toc151734420"/>
      <w:bookmarkStart w:id="1" w:name="_Toc175160506"/>
      <w:r w:rsidRPr="008F0791">
        <w:rPr>
          <w:rFonts w:ascii="Times New Roman" w:hAnsi="Times New Roman" w:cs="Times New Roman"/>
          <w:b/>
          <w:bCs/>
          <w:color w:val="auto"/>
          <w:sz w:val="28"/>
          <w:szCs w:val="28"/>
          <w:lang w:val="en-US"/>
        </w:rPr>
        <w:t xml:space="preserve">BAB </w:t>
      </w:r>
      <w:r w:rsidRPr="008F0791" w:rsidR="00B70FDC">
        <w:rPr>
          <w:rFonts w:ascii="Times New Roman" w:hAnsi="Times New Roman" w:cs="Times New Roman"/>
          <w:b/>
          <w:bCs/>
          <w:color w:val="auto"/>
          <w:sz w:val="28"/>
          <w:szCs w:val="28"/>
          <w:lang w:val="en-US"/>
        </w:rPr>
        <w:t>I</w:t>
      </w:r>
      <w:r w:rsidRPr="008F0791">
        <w:rPr>
          <w:rFonts w:ascii="Times New Roman" w:hAnsi="Times New Roman" w:cs="Times New Roman"/>
          <w:b/>
          <w:bCs/>
          <w:color w:val="auto"/>
          <w:sz w:val="28"/>
          <w:szCs w:val="28"/>
          <w:lang w:val="en-US"/>
        </w:rPr>
        <w:t xml:space="preserve"> </w:t>
      </w:r>
      <w:r w:rsidRPr="008F0791" w:rsidR="008F0791">
        <w:rPr>
          <w:rFonts w:ascii="Times New Roman" w:hAnsi="Times New Roman" w:cs="Times New Roman"/>
          <w:b/>
          <w:bCs/>
          <w:color w:val="auto"/>
          <w:sz w:val="28"/>
          <w:szCs w:val="28"/>
          <w:lang w:val="en-US"/>
        </w:rPr>
        <w:br/>
      </w:r>
      <w:r w:rsidRPr="008F0791">
        <w:rPr>
          <w:rFonts w:ascii="Times New Roman" w:hAnsi="Times New Roman" w:cs="Times New Roman"/>
          <w:b/>
          <w:bCs/>
          <w:color w:val="auto"/>
          <w:sz w:val="28"/>
          <w:szCs w:val="28"/>
          <w:lang w:val="en-US"/>
        </w:rPr>
        <w:t>PENDAHULUAN</w:t>
      </w:r>
      <w:bookmarkEnd w:id="0"/>
      <w:bookmarkEnd w:id="1"/>
    </w:p>
    <w:p w:rsidR="00C00378" w:rsidRPr="00C00378" w:rsidP="00C00378" w14:paraId="4EB12EEB" w14:textId="77777777">
      <w:pPr>
        <w:rPr>
          <w:lang w:val="en-US"/>
        </w:rPr>
      </w:pPr>
    </w:p>
    <w:p w:rsidR="00B70FDC" w:rsidP="00C00378" w14:paraId="0C459652" w14:textId="776854D6">
      <w:pPr>
        <w:pStyle w:val="Heading2"/>
        <w:numPr>
          <w:ilvl w:val="0"/>
          <w:numId w:val="1"/>
        </w:numPr>
        <w:spacing w:before="0" w:line="360" w:lineRule="auto"/>
        <w:ind w:left="426" w:hanging="426"/>
        <w:rPr>
          <w:rFonts w:ascii="Times New Roman" w:hAnsi="Times New Roman" w:cs="Times New Roman"/>
          <w:b/>
          <w:bCs/>
          <w:color w:val="auto"/>
          <w:sz w:val="24"/>
          <w:szCs w:val="24"/>
          <w:lang w:val="en-US"/>
        </w:rPr>
      </w:pPr>
      <w:bookmarkStart w:id="2" w:name="_Toc151734421"/>
      <w:bookmarkStart w:id="3" w:name="_Toc175160507"/>
      <w:r w:rsidRPr="00F615CD">
        <w:rPr>
          <w:rFonts w:ascii="Times New Roman" w:hAnsi="Times New Roman" w:cs="Times New Roman"/>
          <w:b/>
          <w:bCs/>
          <w:color w:val="auto"/>
          <w:sz w:val="24"/>
          <w:szCs w:val="24"/>
          <w:lang w:val="en-US"/>
        </w:rPr>
        <w:t>Latar Belakang</w:t>
      </w:r>
      <w:bookmarkEnd w:id="2"/>
      <w:bookmarkEnd w:id="3"/>
    </w:p>
    <w:p w:rsidR="008F0791" w:rsidP="00C10C56" w14:paraId="5C0953D8" w14:textId="77777777">
      <w:pPr>
        <w:pStyle w:val="BodyText"/>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Rekam medis merupakan berkas yang berisi catatan dan dokumentasi tentang pasien yang berisi identitas pasien, pemeriksaan, pengobatan, tindakan, dan pelayanan lain yang telah diberikan kepada pasien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{"citationItems":[{"id":"ITEM-1","itemData":{"author":[{"dropping-particle":"","family":"Kemenkes","given":"","non-dropping-particle":"","parse-names":false,"suffix":""}],"id":"ITEM-1","issue":"8.5.2017","issued":{"date-parts":[["2022"]]},"page":"2003-2005","title":"PERATURAN MENTERI KESEHATAN REPUBLIK INDONESIA NOMOR 24 TAHUN 2022 TENTANG REKAM MEDIS","type":"article-journal"},"uris":["http://www.mendeley.com/documents/?uuid=e549a263-1dfb-4cfc-a7fc-1fd42c714f42"]}],"mendeley":{"formattedCitation":"(Kemenkes, 2022)","plainTextFormattedCitation":"(Kemenkes, 2022)","previouslyFormattedCitation":"(Kemenkes, 2022)"},"properties":{"noteIndex":0},"schema":"https://github.com/citation-style-language/schema/raw/master/csl-citation.json"}</w:instrText>
      </w:r>
      <w:r>
        <w:rPr>
          <w:rFonts w:ascii="Times New Roman" w:hAnsi="Times New Roman" w:cs="Times New Roman"/>
          <w:sz w:val="24"/>
          <w:lang w:val="en-US"/>
        </w:rPr>
        <w:fldChar w:fldCharType="separate"/>
      </w:r>
      <w:r w:rsidRPr="00644E1A">
        <w:rPr>
          <w:rFonts w:ascii="Times New Roman" w:hAnsi="Times New Roman" w:cs="Times New Roman"/>
          <w:noProof/>
          <w:sz w:val="24"/>
          <w:lang w:val="en-US"/>
        </w:rPr>
        <w:t>(Kemenkes, 2022)</w:t>
      </w:r>
      <w:r>
        <w:rPr>
          <w:rFonts w:ascii="Times New Roman" w:hAnsi="Times New Roman" w:cs="Times New Roman"/>
          <w:sz w:val="24"/>
          <w:lang w:val="en-US"/>
        </w:rPr>
        <w:fldChar w:fldCharType="end"/>
      </w:r>
      <w:r>
        <w:rPr>
          <w:rFonts w:ascii="Times New Roman" w:hAnsi="Times New Roman" w:cs="Times New Roman"/>
          <w:sz w:val="24"/>
          <w:lang w:val="en-US"/>
        </w:rPr>
        <w:t xml:space="preserve">. Kerja sama yang baik antara dokter, perawat, bidan dan tenaga kesehatan lainnya sangat diperlukan untuk dapat menghasilkan rekam medis yang baik, akurat dan lengkap serta dapat dipertanggungjawabkan. Mengandung aspek administrasi, aspek medis, aspek hukum, aspek penelitian, aspek pendidikan dan aspek dokumentasi rekam medis menjadi pilar penting dalam proses kinerja di rumah sakit. Sistem penyelenggaraan rekam medis dilakukan oleh unit rekam medis yang salah satunya yaitu proses pengkodean diagnosis medis pasien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{"citationItems":[{"id":"ITEM-1","itemData":{"DOI":"10.33560/jmiki.v10i1.370","ISSN":"2337-585X","abstract":"Kegiatan pengkodean adalah pemberian penetapan kode dengan menggunakan huruf dan angka atau kombinasi antara huruf dan angka yang mewakili komponen data. Tenaga rekam medis bertanggungjawab atas keakuratan kode dari suatu diagnosis yang sudah ditetapkan oleh tenaga medis. Ketidakakuratan kode diagnosis akan menyebabkan kerugian bagi rumah sakit baik secara finansial maupun pengambilan kebijakan. Tujuan penelitian ini adalah untuk mengetahui hubungan kelengkapan penulisan diagnosis terhadap ketepatan kode ICD-10 Kasus Obstetri Triwulan III Pasien Rawat Inap di RSU Premagana. Rancangan penelitian ini menggunakan desain observasional analitik dengan study korelasi rancangan cross sectional dengan sampel penelitian sebanyak 89 berkas rekam medis kasus obstetri pasien rawat inap selama periode tribulan III (Juli-September) tahun 2020. Hasil penelitian diperoleh 45.6% berkas rekam medis tidak lengkap penulisan diagnosisnya, dan 78.9% berkas kode ICD-10 kasus obstetri triwulan III pasien rawat inap di RSU Premagana tidak akurat adalah nilai p&lt;0.05 Ada hubungan antara kelengkapan penulisan diagnosis kasus obstetri triwulan III pasien rawat inap di RSU Premagana dengan keakuratan kode diagnosis, serta diperoleh nilai OR 1.6 rekam medis yang pendokumentasiannya lengkap menunjang ketepatan pengkodean 1.6 kali lebih besar dari pada rekam medis yang pendokumentasiannya tidak lengkap.","author":[{"dropping-particle":"","family":"Yunawati","given":"Ni Putu Linda","non-dropping-particle":"","parse-names":false,"suffix":""}],"container-title":"Jurnal Manajemen Informasi Kesehatan Indonesia","id":"ITEM-1","issue":"1","issued":{"date-parts":[["2022"]]},"page":"35","title":"Hubungan Kelengkapan Penulisan Diagnosis Terhadap Keakuratan Kode ICD-10 Kasus Obstetri Triwulan III Pasien Rawat Inap Di RSU Premagana","type":"article-journal","volume":"10"},"uris":["http://www.mendeley.com/documents/?uuid=216abbdb-7b2e-4a91-9534-1cb7adb62e73"]}],"mendeley":{"formattedCitation":"(Yunawati, 2022)","plainTextFormattedCitation":"(Yunawati, 2022)","previouslyFormattedCitation":"(Yunawati, 2022)"},"properties":{"noteIndex":0},"schema":"https://github.com/citation-style-language/schema/raw/master/csl-citation.json"}</w:instrText>
      </w:r>
      <w:r>
        <w:rPr>
          <w:rFonts w:ascii="Times New Roman" w:hAnsi="Times New Roman" w:cs="Times New Roman"/>
          <w:sz w:val="24"/>
          <w:lang w:val="en-US"/>
        </w:rPr>
        <w:fldChar w:fldCharType="separate"/>
      </w:r>
      <w:r w:rsidRPr="00932BAD">
        <w:rPr>
          <w:rFonts w:ascii="Times New Roman" w:hAnsi="Times New Roman" w:cs="Times New Roman"/>
          <w:noProof/>
          <w:sz w:val="24"/>
          <w:lang w:val="en-US"/>
        </w:rPr>
        <w:t>(Yunawati, 2022)</w:t>
      </w:r>
      <w:r>
        <w:rPr>
          <w:rFonts w:ascii="Times New Roman" w:hAnsi="Times New Roman" w:cs="Times New Roman"/>
          <w:sz w:val="24"/>
          <w:lang w:val="en-US"/>
        </w:rPr>
        <w:fldChar w:fldCharType="end"/>
      </w:r>
      <w:r>
        <w:rPr>
          <w:rFonts w:ascii="Times New Roman" w:hAnsi="Times New Roman" w:cs="Times New Roman"/>
          <w:sz w:val="24"/>
          <w:lang w:val="en-US"/>
        </w:rPr>
        <w:t>.</w:t>
      </w:r>
    </w:p>
    <w:p w:rsidR="008F0791" w:rsidP="00C10C56" w14:paraId="6CE268E5" w14:textId="77777777">
      <w:pPr>
        <w:pStyle w:val="BodyText"/>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Koding merupakan pemberian penetapan kode dengan menggunakan huruf atau angka atau kombinasi huruf dalam angka yang mewakili komponen data. Agar memudahkan pelayanan pada penyajian informasi untuk menunjang fungsi perencanaan, manajemen dan riset bidang kesehatan kegiatan dan tindakan serta diagnosis yang ada dalam rekam medis harus diberi kode dan selanjutnya dilakukan proses indeksing.  Hal tersebut dilakukan untuk memudahkan pengaturan serta pencatatan, pengumpulan, penyimpanan, pengambilan, dan analisis kesehatan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{"citationItems":[{"id":"ITEM-1","itemData":{"DOI":"10.33560/jmiki.v10i1.370","ISSN":"2337-585X","abstract":"Kegiatan pengkodean adalah pemberian penetapan kode dengan menggunakan huruf dan angka atau kombinasi antara huruf dan angka yang mewakili komponen data. Tenaga rekam medis bertanggungjawab atas keakuratan kode dari suatu diagnosis yang sudah ditetapkan oleh tenaga medis. Ketidakakuratan kode diagnosis akan menyebabkan kerugian bagi rumah sakit baik secara finansial maupun pengambilan kebijakan. Tujuan penelitian ini adalah untuk mengetahui hubungan kelengkapan penulisan diagnosis terhadap ketepatan kode ICD-10 Kasus Obstetri Triwulan III Pasien Rawat Inap di RSU Premagana. Rancangan penelitian ini menggunakan desain observasional analitik dengan study korelasi rancangan cross sectional dengan sampel penelitian sebanyak 89 berkas rekam medis kasus obstetri pasien rawat inap selama periode tribulan III (Juli-September) tahun 2020. Hasil penelitian diperoleh 45.6% berkas rekam medis tidak lengkap penulisan diagnosisnya, dan 78.9% berkas kode ICD-10 kasus obstetri triwulan III pasien rawat inap di RSU Premagana tidak akurat adalah nilai p&lt;0.05 Ada hubungan antara kelengkapan penulisan diagnosis kasus obstetri triwulan III pasien rawat inap di RSU Premagana dengan keakuratan kode diagnosis, serta diperoleh nilai OR 1.6 rekam medis yang pendokumentasiannya lengkap menunjang ketepatan pengkodean 1.6 kali lebih besar dari pada rekam medis yang pendokumentasiannya tidak lengkap.","author":[{"dropping-particle":"","family":"Linda","given":"Ni putu","non-dropping-particle":"","parse-names":false,"suffix":""}],"container-title":"Jurnal Manajemen Informasi Kesehatan Indonesia","id":"ITEM-1","issue":"1","issued":{"date-parts":[["2022"]]},"page":"35","title":"Hubungan Kelengkapan Penulisan Diagnosis Terhadap Keakuratan Kode ICD-10 Kasus Obstetri Triwulan III Pasien Rawat Inap Di RSU Premagana","type":"article-journal","volume":"10"},"uris":["http://www.mendeley.com/documents/?uuid=982b577d-2616-4343-9b11-200729782844"]}],"mendeley":{"formattedCitation":"(Linda, 2022)","plainTextFormattedCitation":"(Linda, 2022)","previouslyFormattedCitation":"(Linda, 2022)"},"properties":{"noteIndex":0},"schema":"https://github.com/citation-style-language/schema/raw/master/csl-citation.json"}</w:instrText>
      </w:r>
      <w:r>
        <w:rPr>
          <w:rFonts w:ascii="Times New Roman" w:hAnsi="Times New Roman" w:cs="Times New Roman"/>
          <w:sz w:val="24"/>
          <w:lang w:val="en-US"/>
        </w:rPr>
        <w:fldChar w:fldCharType="separate"/>
      </w:r>
      <w:r w:rsidRPr="001D6174">
        <w:rPr>
          <w:rFonts w:ascii="Times New Roman" w:hAnsi="Times New Roman" w:cs="Times New Roman"/>
          <w:noProof/>
          <w:sz w:val="24"/>
          <w:lang w:val="en-US"/>
        </w:rPr>
        <w:t>(Linda, 2022)</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8F0791" w:rsidP="00C10C56" w14:paraId="44DF1AD1" w14:textId="77777777">
      <w:pPr>
        <w:pStyle w:val="BodyText"/>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Beberapa pengkodean yang tidak tepat dikarenakan petugas </w:t>
      </w:r>
      <w:r>
        <w:rPr>
          <w:rFonts w:ascii="Times New Roman" w:hAnsi="Times New Roman" w:cs="Times New Roman"/>
          <w:i/>
          <w:iCs/>
          <w:sz w:val="24"/>
          <w:lang w:val="en-US"/>
        </w:rPr>
        <w:t xml:space="preserve">coding </w:t>
      </w:r>
      <w:r>
        <w:rPr>
          <w:rFonts w:ascii="Times New Roman" w:hAnsi="Times New Roman" w:cs="Times New Roman"/>
          <w:sz w:val="24"/>
          <w:lang w:val="en-US"/>
        </w:rPr>
        <w:t xml:space="preserve">tidak mencakup diagnosis yang ditulis atau kurang lengkap dalam pengkodeannya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{"citationItems":[{"id":"ITEM-1","itemData":{"ISBN":"9786021433218","abstract":"Pengodean adalah prosedur pemberian kode dengan menggunakan huruf dan angka. Kegiatan pengodean meliputi pengodean diagnosis dan pengodean tindakan medis. Hal penting yang harus diperhatikan oleh tenaga perekam medis adalah ketepatan dalam pemberian kode diagnosis. Mengingat pentingnya spesifikasi penulisan diagnosis utama terhadap ketepatan kode diagnosis utama menjadi salah satu tolak ukur control kualitas di bagian pengodean (coding) unit rekam medis. Tujuan Penelitian ini adalah mengetahui ketepatan kode diagnosis pada dokumen rekam medis rawat inap di Rumah Sakit PKU Muhammadiyah Yogyakarta. Jenis penelitian ini adalah deskriptif dengan pendekatan retrospektif. Populasi penelitian ini adalah 2600 dokumen rekam medis rawat inap dengan sampel 308 dokumen Metode pengumpulan data dengan wawancara, observasi, studi dokumentasi. Hasil : ditemukan ketidaktepatan kode sebesar 61 (20%) diagnosis dan kode yang tepat sebesar 233 (80%) diagnosis. Simpulan penelitian ini adalah sebagian besar kode diagnosis p ada katagori akurat.","author":[{"dropping-particle":"","family":"Purwanti","given":"Endang","non-dropping-particle":"","parse-names":false,"suffix":""}],"container-title":"Pormiki","id":"ITEM-1","issued":{"date-parts":[["2016"]]},"page":"1-5","title":"Ketepatan Kode Berdasarkan Kelengkapan Diagnosis Di Rumah Sakit PKU Muhammadiyah Yogyakarta","type":"article-journal"},"uris":["http://www.mendeley.com/documents/?uuid=ce118378-2013-42e4-b581-3f3edeaff345"]}],"mendeley":{"formattedCitation":"(Purwanti, 2016)","plainTextFormattedCitation":"(Purwanti, 2016)","previouslyFormattedCitation":"(Purwanti, 2016)"},"properties":{"noteIndex":0},"schema":"https://github.com/citation-style-language/schema/raw/master/csl-citation.json"}</w:instrText>
      </w:r>
      <w:r>
        <w:rPr>
          <w:rFonts w:ascii="Times New Roman" w:hAnsi="Times New Roman" w:cs="Times New Roman"/>
          <w:sz w:val="24"/>
          <w:lang w:val="en-US"/>
        </w:rPr>
        <w:fldChar w:fldCharType="separate"/>
      </w:r>
      <w:r w:rsidRPr="00EB3165">
        <w:rPr>
          <w:rFonts w:ascii="Times New Roman" w:hAnsi="Times New Roman" w:cs="Times New Roman"/>
          <w:noProof/>
          <w:sz w:val="24"/>
          <w:lang w:val="en-US"/>
        </w:rPr>
        <w:t>(Purwanti, 2016)</w:t>
      </w:r>
      <w:r>
        <w:rPr>
          <w:rFonts w:ascii="Times New Roman" w:hAnsi="Times New Roman" w:cs="Times New Roman"/>
          <w:sz w:val="24"/>
          <w:lang w:val="en-US"/>
        </w:rPr>
        <w:fldChar w:fldCharType="end"/>
      </w:r>
      <w:r>
        <w:rPr>
          <w:rFonts w:ascii="Times New Roman" w:hAnsi="Times New Roman" w:cs="Times New Roman"/>
          <w:sz w:val="24"/>
          <w:lang w:val="en-US"/>
        </w:rPr>
        <w:t xml:space="preserve">. Kelengkapan informasi medis dan keakuratan rekam medis sangatlah penting jika informasi medis dalam suatu rekam medis tidak lengkap, maka kode diagnosis yang dihasilkan juga menjadi tidak akurat. Kode diagnosis yang tidak akurat akan menyebabkan data menjadi tidak akurat dan menghasilkan tarif yang salah sehingga mempengaruhi kualitas data statistik dan pembayaran biaya kesehatan diera Jaminan Kesehatan Nasional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{"citationItems":[{"id":"ITEM-1","itemData":{"DOI":"10.22146/jkesvo.38794","ISSN":"2541-0644","abstract":"Background: Based on the preliminary survey at RSUP dr. Soeradji Tirtonegoro Klaten found the main diagnosis code differences in 5 out of 10 BPJS patient medical record for labor cases before and after verification.Objective: To determine the accuracy of the main diagnosis codes of labor cases before and after verification in BPJS patients at dr. Soeradji Tirtonegoro KlatenGeneral Hospital.Methods: Type of research is comparative analytic with cross sectional approach. The population is medical record of JKN BPJS inpatients in the first quarter of 2017. The samples are 50 documents use systematic sampling technique. The instrument is checklist and list of questions. Collecting data use observation and unstructured interviews. Data processing use collecting, editing, coding, entering, processing, cleaning and presenting data. Data analysis used Fisher exact test.Results: The accuracy of the main diagnosis codes of labor cases before verification is 25 (50%) correct and 25 (50%) incorrect. The accuracy of the main diagnosis code for labor cases after verification is 29 (58%) correct and 21 (42%) incorrect. The results of Fisher exact test were obtained p value (0.274)&gt; 0.05.Conclusion : There is no difference in the accuracy of the main diagnosis codes of labor cases before and after verification in BPJS patients. It is recommended in determining the main diagnosis code based on the coding rules in ICD-10 and the internal verifier still check the diagnosis code.","author":[{"dropping-particle":"","family":"Wariyanti","given":"Astri Sri","non-dropping-particle":"","parse-names":false,"suffix":""}],"container-title":"Jurnal Kesehatan Vokasional","id":"ITEM-1","issue":"1","issued":{"date-parts":[["2019"]]},"page":"1","title":"Analisis Ketepatan Kode Diagnosis Utama Kasus Persalinan Sebelum dan Sesudah Verifikasi pada Pasien BPJS di Rsup Dr. Soeradji Tirtonegoro Klaten","type":"article-journal","volume":"4"},"uris":["http://www.mendeley.com/documents/?uuid=84a1718f-f157-47a9-8a80-b048b6d5c00e"]}],"mendeley":{"formattedCitation":"(Wariyanti, 2019)","plainTextFormattedCitation":"(Wariyanti, 2019)","previouslyFormattedCitation":"(Wariyanti, 2019)"},"properties":{"noteIndex":0},"schema":"https://github.com/citation-style-language/schema/raw/master/csl-citation.json"}</w:instrText>
      </w:r>
      <w:r>
        <w:rPr>
          <w:rFonts w:ascii="Times New Roman" w:hAnsi="Times New Roman" w:cs="Times New Roman"/>
          <w:sz w:val="24"/>
          <w:lang w:val="en-US"/>
        </w:rPr>
        <w:fldChar w:fldCharType="separate"/>
      </w:r>
      <w:r w:rsidRPr="00EB3165">
        <w:rPr>
          <w:rFonts w:ascii="Times New Roman" w:hAnsi="Times New Roman" w:cs="Times New Roman"/>
          <w:noProof/>
          <w:sz w:val="24"/>
          <w:lang w:val="en-US"/>
        </w:rPr>
        <w:t>(Wariyanti, 2019)</w:t>
      </w:r>
      <w:r>
        <w:rPr>
          <w:rFonts w:ascii="Times New Roman" w:hAnsi="Times New Roman" w:cs="Times New Roman"/>
          <w:sz w:val="24"/>
          <w:lang w:val="en-US"/>
        </w:rPr>
        <w:fldChar w:fldCharType="end"/>
      </w:r>
      <w:r>
        <w:rPr>
          <w:rFonts w:ascii="Times New Roman" w:hAnsi="Times New Roman" w:cs="Times New Roman"/>
          <w:sz w:val="24"/>
          <w:lang w:val="en-US"/>
        </w:rPr>
        <w:t>.</w:t>
      </w:r>
    </w:p>
    <w:p w:rsidR="008F0791" w:rsidP="00C10C56" w14:paraId="3E14A70E" w14:textId="77777777">
      <w:pPr>
        <w:pStyle w:val="BodyText"/>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Tidak akuratnya kode diagnosis paling banyak disebabkan oleh kurangnya spesifikasi pada digit ke 4. Penjelasan dokter yang menyatakan bahwa tidak menuliskan diagnosis yang lengkap pada semua rekam medis pasien yang datang berkunjung adalah untuk efisiensi dan efektifikas waktu pelayanan. Tidak menuliskan diagnosis pasien secara lengkap merupakan tindakan yang tidak tepat karena tidak sesuai dengan ketentuan yang ada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{"citationItems":[{"id":"ITEM-1","itemData":{"DOI":"10.31983/jrmik.v2i2.5359","ISSN":"2615-1863","abstract":"Kode diagnosis yang akurat diperlukan untuk mencapai tujuan sistem klasifikasi diagnosis penyakit, salah satunya yaitu pencatatan data mortalitas dan morbiditas. Berdasarkan hasil studi pendahuluan terhadap 7 sampel rekam medis di Puskesmas Kagok didapatkan hasil 2 rekam medis (28,57%) terdapat diagnosis dan kode diagnosis yang akurat dan 4 rekam medis (57,14%) terdapat diagnosis dan kode diagnosis yang tidak akurat, sedangkan 1 rekam medis (14,29%) tidak terdapat diagnosis. Tujuan penelitian ini untuk mengetahui keakuratan kode diagnosis penyakit berdasarkan ICD-10 pada rekam medis rawat jalan di Puseksmas Kagok Kota Semarang. Penelitian ini menggunakan jenis penelitian deskriptif kuantitatif dengan desain penelitian cross sectional. Jumlah sampel pada penelitian ini adalah 98 rekam medis pasien rawat jalan, diambil dengan metode proporsional stratified sampling. Hasil penelitian menunjukkan bahwa rekam medis yang tertulis diagnosisnya sebanyak 57 rekam medis (58%) sedangkan yang tidak tertulis diagnosisnya sebanyak 41 rekam medis (42%). Dari 57 rekam medis yang tertulis diagnosisnya, hanya terdapat 18 rekam medis (32%) dengan kode akurat dan 39 rekam medis (68%) dengan kode tidak akurat. Petugas Pemberi Kode Diagnosis tidak ada yang memiliki latar belakang pendidikan rekam medis, tidak pernah mengikuti pelatihan khusus tentang coding ICD-10, dan tidak menggunakan sarana yang ada di puskesmas berupa ICD-10 elektronik dalam memberi kode diagnosis. Kata Kunci : Keakuratan kode diagnosis, Puskesmas Kagok","author":[{"dropping-particle":"","family":"Irmawati","given":"Irmawati","non-dropping-particle":"","parse-names":false,"suffix":""}],"container-title":"Jurnal Rekam Medis dan Informasi Kesehatan","id":"ITEM-1","issue":"2","issued":{"date-parts":[["2019"]]},"page":"100","title":"Keakuratan Kode Diagnosis Penyakit Berdasarkan ICD-10 pada Rekam Medis Rawat Jalan Di Puskesmas","type":"article-journal","volume":"2"},"uris":["http://www.mendeley.com/documents/?uuid=75426424-9ed7-4260-a97e-2f3e95969fcd"]}],"mendeley":{"formattedCitation":"(Irmawati, 2019)","plainTextFormattedCitation":"(Irmawati, 2019)","previouslyFormattedCitation":"(Irmawati, 2019)"},"properties":{"noteIndex":0},"schema":"https://github.com/citation-style-language/schema/raw/master/csl-citation.json"}</w:instrText>
      </w:r>
      <w:r>
        <w:rPr>
          <w:rFonts w:ascii="Times New Roman" w:hAnsi="Times New Roman" w:cs="Times New Roman"/>
          <w:sz w:val="24"/>
          <w:lang w:val="en-US"/>
        </w:rPr>
        <w:fldChar w:fldCharType="separate"/>
      </w:r>
      <w:r w:rsidRPr="00495751">
        <w:rPr>
          <w:rFonts w:ascii="Times New Roman" w:hAnsi="Times New Roman" w:cs="Times New Roman"/>
          <w:noProof/>
          <w:sz w:val="24"/>
          <w:lang w:val="en-US"/>
        </w:rPr>
        <w:t>(Irmawati, 2019)</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8F0791" w:rsidP="00C10C56" w14:paraId="3959A9D7" w14:textId="77777777">
      <w:pPr>
        <w:pStyle w:val="BodyText"/>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Penelitian dari Wariyanti tahun 2022 menyatakan bahwa penulisan diagnosis medis pasien yang tidak akurat dapat menyebabkan informasi medis yang dihasilkan memiliki tingkat validasi data yang rendah. Hal tersebut dapat mengakibatkan ketidaktepatan dalam pembuatan laporan yang nantinya akan digunakan untuk membuat laporan rekapitulasi untuk sistem penagihan pembayaran biaya pelayanan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{"citationItems":[{"id":"ITEM-1","itemData":{"author":[{"dropping-particle":"","family":"Wariyanti","given":"","non-dropping-particle":"","parse-names":false,"suffix":""}],"id":"ITEM-1","issue":"2","issued":{"date-parts":[["2022"]]},"page":"630-635","title":"Ketepatan dan Kelengkapan Informasi Medis dalam Kaitannya dengan Keakuratan Kode Diagnosis Maya Weka Santi","type":"article-journal","volume":"13"},"uris":["http://www.mendeley.com/documents/?uuid=f6711901-0b7b-4417-8aaa-3560103ce71e"]}],"mendeley":{"formattedCitation":"(Wariyanti, 2022)","plainTextFormattedCitation":"(Wariyanti, 2022)","previouslyFormattedCitation":"(Wariyanti, 2022)"},"properties":{"noteIndex":0},"schema":"https://github.com/citation-style-language/schema/raw/master/csl-citation.json"}</w:instrText>
      </w:r>
      <w:r>
        <w:rPr>
          <w:rFonts w:ascii="Times New Roman" w:hAnsi="Times New Roman" w:cs="Times New Roman"/>
          <w:sz w:val="24"/>
          <w:lang w:val="en-US"/>
        </w:rPr>
        <w:fldChar w:fldCharType="separate"/>
      </w:r>
      <w:r w:rsidRPr="007D6C1C">
        <w:rPr>
          <w:rFonts w:ascii="Times New Roman" w:hAnsi="Times New Roman" w:cs="Times New Roman"/>
          <w:noProof/>
          <w:sz w:val="24"/>
          <w:lang w:val="en-US"/>
        </w:rPr>
        <w:t>(Wariyanti, 2022)</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8F0791" w:rsidP="00C10C56" w14:paraId="3FD56A35" w14:textId="77777777">
      <w:pPr>
        <w:pStyle w:val="BodyText"/>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 xml:space="preserve">Diabetes merupakan penyakit metabolik yang ditandai dengan kadar gula darah yang tinggi (hiperglikemia) yang diakibatkan oleh gangguan sekresi insulin, dan resistensi insulin atau keduanya. Prevelensi </w:t>
      </w:r>
      <w:r>
        <w:rPr>
          <w:rFonts w:ascii="Times New Roman" w:hAnsi="Times New Roman" w:cs="Times New Roman"/>
          <w:i/>
          <w:iCs/>
          <w:sz w:val="24"/>
          <w:lang w:val="en-US"/>
        </w:rPr>
        <w:t xml:space="preserve">Diabetes Mellitus </w:t>
      </w:r>
      <w:r>
        <w:rPr>
          <w:rFonts w:ascii="Times New Roman" w:hAnsi="Times New Roman" w:cs="Times New Roman"/>
          <w:sz w:val="24"/>
          <w:lang w:val="en-US"/>
        </w:rPr>
        <w:t xml:space="preserve">menurut WHO, bahwa lebih dari 382 juta jiwa orang di dunia telag mengidap penyakit </w:t>
      </w:r>
      <w:r>
        <w:rPr>
          <w:rFonts w:ascii="Times New Roman" w:hAnsi="Times New Roman" w:cs="Times New Roman"/>
          <w:i/>
          <w:iCs/>
          <w:sz w:val="24"/>
          <w:lang w:val="en-US"/>
        </w:rPr>
        <w:t xml:space="preserve">Diabetes Mellitus. </w:t>
      </w:r>
      <w:r>
        <w:rPr>
          <w:rFonts w:ascii="Times New Roman" w:hAnsi="Times New Roman" w:cs="Times New Roman"/>
          <w:sz w:val="24"/>
          <w:lang w:val="en-US"/>
        </w:rPr>
        <w:t xml:space="preserve">Prevelensi </w:t>
      </w:r>
      <w:r>
        <w:rPr>
          <w:rFonts w:ascii="Times New Roman" w:hAnsi="Times New Roman" w:cs="Times New Roman"/>
          <w:i/>
          <w:iCs/>
          <w:sz w:val="24"/>
          <w:lang w:val="en-US"/>
        </w:rPr>
        <w:t xml:space="preserve">Diabetes Mellitus </w:t>
      </w:r>
      <w:r>
        <w:rPr>
          <w:rFonts w:ascii="Times New Roman" w:hAnsi="Times New Roman" w:cs="Times New Roman"/>
          <w:sz w:val="24"/>
          <w:lang w:val="en-US"/>
        </w:rPr>
        <w:t xml:space="preserve">di dunia dan Indonesia akan mengalami peningkatan, secara epidemiologi pada tahun 2030 di Indonesia dapat mencapau hingga 21,3 juta orang. Selain itu, </w:t>
      </w:r>
      <w:r>
        <w:rPr>
          <w:rFonts w:ascii="Times New Roman" w:hAnsi="Times New Roman" w:cs="Times New Roman"/>
          <w:i/>
          <w:iCs/>
          <w:sz w:val="24"/>
          <w:lang w:val="en-US"/>
        </w:rPr>
        <w:t xml:space="preserve">Diabetes Mellitus </w:t>
      </w:r>
      <w:r>
        <w:rPr>
          <w:rFonts w:ascii="Times New Roman" w:hAnsi="Times New Roman" w:cs="Times New Roman"/>
          <w:sz w:val="24"/>
          <w:lang w:val="en-US"/>
        </w:rPr>
        <w:t xml:space="preserve">menduduki peringkat ke enam penyebab kematian terbesar di Indonesia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{"citationItems":[{"id":"ITEM-1","itemData":{"DOI":"10.31983/jrmik.v1i2.3852","ISSN":"2615-1863","abstract":"Completeness of medical information is very important in supporting the accuracy of the diagnosis code for diabetes mellitus. This study aims to determine the relationship between the completeness of medical information and the accuracy of the diagnosis code for Diabetes mellitus in hospitalization documents. This research is an analytical study with a cross sectional approach. The sample used was 84 documents with simple random sampling technique. Data analysis using Chi-Square. The percentage of completeness of medical information was 54.7% while the incompleteness of medical information was 45.3%. The highest incompleteness is in the 26 discharge summary (31%). Percentage accuracy of diagnosis code Diabetes mellitus is 29.8% while inaccuracy is 70.2%. The most inaccuracies are caused by incorrect in determining the type of Diabetes mellitus as many as 24 documents. Chi square statistical test showed that p = 0.001. The conclusion is that there is a relationship between the completeness of medical information and the accuracy of the diagnosis code for Diabetes mellitus. The author suggests that there should be coordination between medical record officers and other health workers to improve the completeness of medical information, coding officers are more thorough in coding and confirming to physician if the information is incomplete.","author":[{"dropping-particle":"","family":"Maryati","given":"Warsi","non-dropping-particle":"","parse-names":false,"suffix":""}],"container-title":"Jurnal Rekam Medis dan Informasi Kesehatan","id":"ITEM-1","issue":"2","issued":{"date-parts":[["2018"]]},"page":"96","title":"Hubungan Kelengkapan Informasi Medis Dan Keakuratan Kode Diagnosis Diabetes Mellitus","type":"article-journal","volume":"1"},"uris":["http://www.mendeley.com/documents/?uuid=ad23d08b-8d6a-4f2f-81a5-4d345c338da4"]}],"mendeley":{"formattedCitation":"(Maryati, 2018)","plainTextFormattedCitation":"(Maryati, 2018)","previouslyFormattedCitation":"(Maryati, 2018)"},"properties":{"noteIndex":0},"schema":"https://github.com/citation-style-language/schema/raw/master/csl-citation.json"}</w:instrText>
      </w:r>
      <w:r>
        <w:rPr>
          <w:rFonts w:ascii="Times New Roman" w:hAnsi="Times New Roman" w:cs="Times New Roman"/>
          <w:sz w:val="24"/>
          <w:lang w:val="en-US"/>
        </w:rPr>
        <w:fldChar w:fldCharType="separate"/>
      </w:r>
      <w:r w:rsidRPr="00176ECF">
        <w:rPr>
          <w:rFonts w:ascii="Times New Roman" w:hAnsi="Times New Roman" w:cs="Times New Roman"/>
          <w:noProof/>
          <w:sz w:val="24"/>
          <w:lang w:val="en-US"/>
        </w:rPr>
        <w:t>(Maryati, 2018)</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8F0791" w:rsidRPr="003B1693" w:rsidP="00C10C56" w14:paraId="79584991" w14:textId="77777777">
      <w:pPr>
        <w:pStyle w:val="BodyText"/>
        <w:spacing w:after="0" w:line="360" w:lineRule="auto"/>
        <w:ind w:firstLine="426"/>
        <w:jc w:val="both"/>
        <w:rPr>
          <w:rFonts w:ascii="Times New Roman" w:hAnsi="Times New Roman" w:cs="Times New Roman"/>
          <w:sz w:val="24"/>
          <w:lang w:val="en-US"/>
        </w:rPr>
      </w:pPr>
      <w:r>
        <w:rPr>
          <w:rFonts w:ascii="Times New Roman" w:hAnsi="Times New Roman" w:cs="Times New Roman"/>
          <w:sz w:val="24"/>
          <w:lang w:val="en-US"/>
        </w:rPr>
        <w:t>Berdasarkan hasil studi pendahuluan yang dilakukan di Rumah Sakit Islam Aminah Blitar untuk kasus penyakit</w:t>
      </w:r>
      <w:r w:rsidRPr="00176ECF">
        <w:rPr>
          <w:rFonts w:ascii="Times New Roman" w:hAnsi="Times New Roman" w:cs="Times New Roman"/>
          <w:i/>
          <w:iCs/>
          <w:sz w:val="24"/>
          <w:lang w:val="en-US"/>
        </w:rPr>
        <w:t xml:space="preserve"> </w:t>
      </w:r>
      <w:r>
        <w:rPr>
          <w:rFonts w:ascii="Times New Roman" w:hAnsi="Times New Roman" w:cs="Times New Roman"/>
          <w:sz w:val="24"/>
          <w:lang w:val="en-US"/>
        </w:rPr>
        <w:t xml:space="preserve">tertinggi yaitu pada </w:t>
      </w:r>
      <w:r>
        <w:rPr>
          <w:rFonts w:ascii="Times New Roman" w:hAnsi="Times New Roman" w:cs="Times New Roman"/>
          <w:i/>
          <w:iCs/>
          <w:sz w:val="24"/>
          <w:lang w:val="en-US"/>
        </w:rPr>
        <w:t xml:space="preserve">Diabetes Mellitus. </w:t>
      </w:r>
      <w:r>
        <w:rPr>
          <w:rFonts w:ascii="Times New Roman" w:hAnsi="Times New Roman" w:cs="Times New Roman"/>
          <w:sz w:val="24"/>
          <w:lang w:val="en-US"/>
        </w:rPr>
        <w:t xml:space="preserve">Jumlah kasus pasien dengan penyakit </w:t>
      </w:r>
      <w:r>
        <w:rPr>
          <w:rFonts w:ascii="Times New Roman" w:hAnsi="Times New Roman" w:cs="Times New Roman"/>
          <w:i/>
          <w:iCs/>
          <w:sz w:val="24"/>
          <w:lang w:val="en-US"/>
        </w:rPr>
        <w:t xml:space="preserve">Diabetes Mellitus </w:t>
      </w:r>
      <w:r>
        <w:rPr>
          <w:rFonts w:ascii="Times New Roman" w:hAnsi="Times New Roman" w:cs="Times New Roman"/>
          <w:sz w:val="24"/>
          <w:lang w:val="en-US"/>
        </w:rPr>
        <w:t xml:space="preserve">pada bulan Januari hingga Oktober 2023 untuk pasien rawat jalan sejumlah 1680 kasus, sedangkan untuk pasien rawat inap sejumlah 208 kasus. Rumah Sakit Islam Aminah Blitar tidak terdapat analisis tersendiri untuk kasus penyakit </w:t>
      </w:r>
      <w:r>
        <w:rPr>
          <w:rFonts w:ascii="Times New Roman" w:hAnsi="Times New Roman" w:cs="Times New Roman"/>
          <w:i/>
          <w:iCs/>
          <w:sz w:val="24"/>
          <w:lang w:val="en-US"/>
        </w:rPr>
        <w:t xml:space="preserve">Diabetes Mellitus, </w:t>
      </w:r>
      <w:r>
        <w:rPr>
          <w:rFonts w:ascii="Times New Roman" w:hAnsi="Times New Roman" w:cs="Times New Roman"/>
          <w:sz w:val="24"/>
          <w:lang w:val="en-US"/>
        </w:rPr>
        <w:t xml:space="preserve">analisis kelengkapan berkas dilakukan secara menyeluruh untuk semua jenis penyakit dengan menggunakan </w:t>
      </w:r>
      <w:r>
        <w:rPr>
          <w:rFonts w:ascii="Times New Roman" w:hAnsi="Times New Roman" w:cs="Times New Roman"/>
          <w:i/>
          <w:iCs/>
          <w:sz w:val="24"/>
          <w:lang w:val="en-US"/>
        </w:rPr>
        <w:t xml:space="preserve">spreadsheets </w:t>
      </w:r>
      <w:r>
        <w:rPr>
          <w:rFonts w:ascii="Times New Roman" w:hAnsi="Times New Roman" w:cs="Times New Roman"/>
          <w:sz w:val="24"/>
          <w:lang w:val="en-US"/>
        </w:rPr>
        <w:t xml:space="preserve">serta tidak terdapat hitungan persentase untuk tingkat keakuratan kode diagnosis medis pasien. Hasil monitoring kelengkapan pengisian informasi medis pasien di Rumah Sakit Islam Aminah Blitar pada bulan Oktober 2023 dari total rekam medis pasien kembali sejumlah 690, sebanyak 348 rekam medis </w:t>
      </w:r>
      <w:r>
        <w:rPr>
          <w:rFonts w:ascii="Times New Roman" w:hAnsi="Times New Roman" w:cs="Times New Roman"/>
          <w:sz w:val="24"/>
          <w:lang w:val="en-US"/>
        </w:rPr>
        <w:t>teridentifikasi lengkap dan 292 rekam medis teridentifikasi tidak lengkap sehingga di dapatkan hasil persentase sebesar 50.43%. Hal tersebut menunjukkan masih terdapat ketidaklengkapan pengisian rekam medis pasien di Rumah Sakit Islam Aminah Blitar.</w:t>
      </w:r>
    </w:p>
    <w:p w:rsidR="008F0791" w:rsidRPr="00B96B62" w:rsidP="00C10C56" w14:paraId="788B7E1D" w14:textId="6158F1C5">
      <w:pPr>
        <w:spacing w:after="0" w:line="360" w:lineRule="auto"/>
        <w:ind w:firstLine="426"/>
        <w:jc w:val="both"/>
        <w:rPr>
          <w:rFonts w:ascii="Times New Roman" w:hAnsi="Times New Roman" w:cs="Times New Roman"/>
          <w:i/>
          <w:iCs/>
          <w:sz w:val="24"/>
          <w:szCs w:val="24"/>
          <w:lang w:val="en-US"/>
        </w:rPr>
      </w:pPr>
      <w:r>
        <w:rPr>
          <w:rFonts w:ascii="Times New Roman" w:hAnsi="Times New Roman" w:cs="Times New Roman"/>
          <w:sz w:val="24"/>
          <w:lang w:val="en-US"/>
        </w:rPr>
        <w:t xml:space="preserve">Berdasarkan hal tersebut, peneliti mengambil judul </w:t>
      </w:r>
      <w:r w:rsidRPr="003B1693">
        <w:rPr>
          <w:rFonts w:ascii="Times New Roman" w:hAnsi="Times New Roman" w:cs="Times New Roman"/>
          <w:sz w:val="24"/>
          <w:szCs w:val="24"/>
          <w:lang w:val="en-US"/>
        </w:rPr>
        <w:t>“</w:t>
      </w:r>
      <w:r>
        <w:rPr>
          <w:rFonts w:ascii="Times New Roman" w:hAnsi="Times New Roman" w:cs="Times New Roman"/>
          <w:sz w:val="24"/>
          <w:szCs w:val="28"/>
          <w:lang w:val="en-US"/>
        </w:rPr>
        <w:t>Hubungan Kelengkapan Informasi Medis dengan Keakuratan Kode Diagnosis Penyakit Diabetes Mellitus di Rumah Sakit Islam Aminah Blitar</w:t>
      </w:r>
      <w:r>
        <w:rPr>
          <w:rFonts w:ascii="Times New Roman" w:hAnsi="Times New Roman" w:cs="Times New Roman"/>
          <w:sz w:val="24"/>
          <w:szCs w:val="24"/>
          <w:lang w:val="en-US"/>
        </w:rPr>
        <w:t xml:space="preserve">” untuk mengetahui hubungan tingkat kelengkapan pengisian informasi medis pasien dengan tingkat keakuratan pengkodean diagnosis medis pasien untuk penyakit </w:t>
      </w:r>
      <w:r>
        <w:rPr>
          <w:rFonts w:ascii="Times New Roman" w:hAnsi="Times New Roman" w:cs="Times New Roman"/>
          <w:i/>
          <w:iCs/>
          <w:sz w:val="24"/>
          <w:szCs w:val="24"/>
          <w:lang w:val="en-US"/>
        </w:rPr>
        <w:t>Diabetes Mellitus.</w:t>
      </w:r>
    </w:p>
    <w:p w:rsidR="00B70FDC" w:rsidP="00C00378" w14:paraId="300F762E" w14:textId="36E81512">
      <w:pPr>
        <w:pStyle w:val="Heading2"/>
        <w:numPr>
          <w:ilvl w:val="0"/>
          <w:numId w:val="1"/>
        </w:numPr>
        <w:spacing w:before="0" w:line="360" w:lineRule="auto"/>
        <w:ind w:left="426" w:hanging="426"/>
        <w:rPr>
          <w:rFonts w:ascii="Times New Roman" w:hAnsi="Times New Roman" w:cs="Times New Roman"/>
          <w:b/>
          <w:bCs/>
          <w:color w:val="auto"/>
          <w:sz w:val="24"/>
          <w:szCs w:val="24"/>
          <w:lang w:val="en-US"/>
        </w:rPr>
      </w:pPr>
      <w:bookmarkStart w:id="4" w:name="_Toc151734422"/>
      <w:bookmarkStart w:id="5" w:name="_Toc175160508"/>
      <w:r w:rsidRPr="00F615CD">
        <w:rPr>
          <w:rFonts w:ascii="Times New Roman" w:hAnsi="Times New Roman" w:cs="Times New Roman"/>
          <w:b/>
          <w:bCs/>
          <w:color w:val="auto"/>
          <w:sz w:val="24"/>
          <w:szCs w:val="24"/>
          <w:lang w:val="en-US"/>
        </w:rPr>
        <w:t>Rumusan Masalah</w:t>
      </w:r>
      <w:bookmarkEnd w:id="4"/>
      <w:bookmarkEnd w:id="5"/>
    </w:p>
    <w:p w:rsidR="008F0791" w:rsidRPr="00B96B62" w:rsidP="00C10C56" w14:paraId="007D1CD3" w14:textId="20E3E1C4">
      <w:pPr>
        <w:spacing w:after="0" w:line="360" w:lineRule="auto"/>
        <w:ind w:firstLine="426"/>
        <w:jc w:val="both"/>
        <w:rPr>
          <w:rFonts w:ascii="Times New Roman" w:hAnsi="Times New Roman" w:cs="Times New Roman"/>
          <w:sz w:val="24"/>
          <w:szCs w:val="28"/>
          <w:lang w:val="en-US"/>
        </w:rPr>
      </w:pPr>
      <w:r>
        <w:rPr>
          <w:rFonts w:ascii="Times New Roman" w:hAnsi="Times New Roman" w:cs="Times New Roman"/>
          <w:sz w:val="24"/>
          <w:szCs w:val="24"/>
          <w:lang w:val="en-US"/>
        </w:rPr>
        <w:t>Berdasarkan uraian latar belakang diatas, peneliti merumuskan masalah yaitu “</w:t>
      </w:r>
      <w:r w:rsidRPr="00C361E9">
        <w:rPr>
          <w:rFonts w:ascii="Times New Roman" w:hAnsi="Times New Roman" w:cs="Times New Roman"/>
          <w:sz w:val="24"/>
          <w:szCs w:val="24"/>
          <w:lang w:val="en-US"/>
        </w:rPr>
        <w:t xml:space="preserve">Bagaimana </w:t>
      </w:r>
      <w:r>
        <w:rPr>
          <w:rFonts w:ascii="Times New Roman" w:hAnsi="Times New Roman" w:cs="Times New Roman"/>
          <w:sz w:val="24"/>
          <w:szCs w:val="28"/>
          <w:lang w:val="en-US"/>
        </w:rPr>
        <w:t>Hubungan Kelengkapan Informasi Medis dengan Keakuratan Kode Diagnosis Penyakit Diabetes Mellitus di Rumah Sakit Islam Aminah Blitar ?”</w:t>
      </w:r>
      <w:r w:rsidR="00B96B62">
        <w:rPr>
          <w:rFonts w:ascii="Times New Roman" w:hAnsi="Times New Roman" w:cs="Times New Roman"/>
          <w:sz w:val="24"/>
          <w:szCs w:val="28"/>
          <w:lang w:val="en-US"/>
        </w:rPr>
        <w:t>.</w:t>
      </w:r>
    </w:p>
    <w:p w:rsidR="00B70FDC" w:rsidP="00C00378" w14:paraId="19CCF522" w14:textId="25F2009D">
      <w:pPr>
        <w:pStyle w:val="Heading2"/>
        <w:numPr>
          <w:ilvl w:val="0"/>
          <w:numId w:val="1"/>
        </w:numPr>
        <w:spacing w:before="0" w:line="360" w:lineRule="auto"/>
        <w:ind w:left="426" w:hanging="426"/>
        <w:rPr>
          <w:rFonts w:ascii="Times New Roman" w:hAnsi="Times New Roman" w:cs="Times New Roman"/>
          <w:b/>
          <w:bCs/>
          <w:color w:val="auto"/>
          <w:sz w:val="24"/>
          <w:szCs w:val="24"/>
          <w:lang w:val="en-US"/>
        </w:rPr>
      </w:pPr>
      <w:bookmarkStart w:id="6" w:name="_Toc151734423"/>
      <w:bookmarkStart w:id="7" w:name="_Toc175160509"/>
      <w:r w:rsidRPr="00F615CD">
        <w:rPr>
          <w:rFonts w:ascii="Times New Roman" w:hAnsi="Times New Roman" w:cs="Times New Roman"/>
          <w:b/>
          <w:bCs/>
          <w:color w:val="auto"/>
          <w:sz w:val="24"/>
          <w:szCs w:val="24"/>
          <w:lang w:val="en-US"/>
        </w:rPr>
        <w:t>Tujuan</w:t>
      </w:r>
      <w:bookmarkEnd w:id="6"/>
      <w:bookmarkEnd w:id="7"/>
    </w:p>
    <w:p w:rsidR="00B96B62" w:rsidRPr="00B96B62" w:rsidP="00C10C56" w14:paraId="500E43CD" w14:textId="3EE2375B">
      <w:pPr>
        <w:pStyle w:val="BodyText"/>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Berdasarkan rumusan masalah di atas, maka penulis merumuskan tujuan sebagai berikut.</w:t>
      </w:r>
    </w:p>
    <w:p w:rsidR="00B70FDC" w:rsidP="00C00378" w14:paraId="0FF1F447" w14:textId="2C3FFD0B">
      <w:pPr>
        <w:pStyle w:val="Heading3"/>
        <w:numPr>
          <w:ilvl w:val="0"/>
          <w:numId w:val="2"/>
        </w:numPr>
        <w:spacing w:before="0" w:line="360" w:lineRule="auto"/>
        <w:ind w:left="993" w:hanging="567"/>
        <w:rPr>
          <w:rFonts w:ascii="Times New Roman" w:hAnsi="Times New Roman" w:cs="Times New Roman"/>
          <w:b/>
          <w:bCs/>
          <w:color w:val="auto"/>
          <w:lang w:val="en-US"/>
        </w:rPr>
      </w:pPr>
      <w:bookmarkStart w:id="8" w:name="_Toc151734424"/>
      <w:bookmarkStart w:id="9" w:name="_Toc175160510"/>
      <w:r w:rsidRPr="00F615CD">
        <w:rPr>
          <w:rFonts w:ascii="Times New Roman" w:hAnsi="Times New Roman" w:cs="Times New Roman"/>
          <w:b/>
          <w:bCs/>
          <w:color w:val="auto"/>
          <w:lang w:val="en-US"/>
        </w:rPr>
        <w:t>Tujuan Umum</w:t>
      </w:r>
      <w:bookmarkEnd w:id="8"/>
      <w:bookmarkEnd w:id="9"/>
    </w:p>
    <w:p w:rsidR="00B96B62" w:rsidRPr="00BE1EF1" w:rsidP="00C10C56" w14:paraId="2DDB46BF" w14:textId="3ED05DEC">
      <w:pPr>
        <w:pStyle w:val="BodyText"/>
        <w:spacing w:after="0" w:line="360" w:lineRule="auto"/>
        <w:ind w:left="360" w:firstLine="63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dari penelitian ini adalah untuk </w:t>
      </w:r>
      <w:r w:rsidRPr="00BE1EF1" w:rsidR="00440CA2">
        <w:rPr>
          <w:rFonts w:ascii="Times New Roman" w:hAnsi="Times New Roman" w:cs="Times New Roman"/>
          <w:sz w:val="24"/>
          <w:szCs w:val="24"/>
          <w:lang w:val="en-US"/>
        </w:rPr>
        <w:t>menganalisis</w:t>
      </w:r>
      <w:r w:rsidRPr="00BE1EF1">
        <w:rPr>
          <w:rFonts w:ascii="Times New Roman" w:hAnsi="Times New Roman" w:cs="Times New Roman"/>
          <w:sz w:val="24"/>
          <w:szCs w:val="24"/>
          <w:lang w:val="en-US"/>
        </w:rPr>
        <w:t xml:space="preserve"> hubungan kelengkapan informasi medis dengan keakuratan kode diagnosis penyakit </w:t>
      </w:r>
      <w:r w:rsidRPr="00BE1EF1">
        <w:rPr>
          <w:rFonts w:ascii="Times New Roman" w:hAnsi="Times New Roman" w:cs="Times New Roman"/>
          <w:i/>
          <w:iCs/>
          <w:sz w:val="24"/>
          <w:lang w:val="en-US" w:eastAsia="ar-SA"/>
        </w:rPr>
        <w:t>Diabetes Mellitus</w:t>
      </w:r>
      <w:r w:rsidRPr="00BE1EF1">
        <w:rPr>
          <w:rFonts w:ascii="Times New Roman" w:hAnsi="Times New Roman" w:cs="Times New Roman"/>
          <w:sz w:val="24"/>
          <w:szCs w:val="24"/>
          <w:lang w:val="en-US"/>
        </w:rPr>
        <w:t xml:space="preserve"> di Rumah Sakit Islam Aminah Blitar.</w:t>
      </w:r>
    </w:p>
    <w:p w:rsidR="00B70FDC" w:rsidRPr="00BE1EF1" w:rsidP="00C00378" w14:paraId="4BEF8A9A" w14:textId="168F7156">
      <w:pPr>
        <w:pStyle w:val="Heading3"/>
        <w:numPr>
          <w:ilvl w:val="0"/>
          <w:numId w:val="2"/>
        </w:numPr>
        <w:spacing w:before="0" w:line="360" w:lineRule="auto"/>
        <w:ind w:left="993" w:hanging="567"/>
        <w:rPr>
          <w:rFonts w:ascii="Times New Roman" w:hAnsi="Times New Roman" w:cs="Times New Roman"/>
          <w:b/>
          <w:bCs/>
          <w:color w:val="auto"/>
          <w:lang w:val="en-US"/>
        </w:rPr>
      </w:pPr>
      <w:bookmarkStart w:id="10" w:name="_Toc151734425"/>
      <w:bookmarkStart w:id="11" w:name="_Toc175160511"/>
      <w:r w:rsidRPr="00BE1EF1">
        <w:rPr>
          <w:rFonts w:ascii="Times New Roman" w:hAnsi="Times New Roman" w:cs="Times New Roman"/>
          <w:b/>
          <w:bCs/>
          <w:color w:val="auto"/>
          <w:lang w:val="en-US"/>
        </w:rPr>
        <w:t>Tujuan Khusus</w:t>
      </w:r>
      <w:bookmarkEnd w:id="10"/>
      <w:bookmarkEnd w:id="11"/>
    </w:p>
    <w:p w:rsidR="00B96B62" w:rsidRPr="00BE1EF1" w:rsidP="00104223" w14:paraId="0A432C66" w14:textId="2AE35BA7">
      <w:pPr>
        <w:pStyle w:val="BodyText"/>
        <w:numPr>
          <w:ilvl w:val="0"/>
          <w:numId w:val="17"/>
        </w:numPr>
        <w:spacing w:after="0" w:line="360" w:lineRule="auto"/>
        <w:ind w:left="851" w:hanging="425"/>
        <w:jc w:val="both"/>
        <w:rPr>
          <w:rFonts w:ascii="Times New Roman" w:hAnsi="Times New Roman" w:cs="Times New Roman"/>
          <w:sz w:val="24"/>
          <w:szCs w:val="24"/>
          <w:lang w:val="en-US"/>
        </w:rPr>
      </w:pPr>
      <w:r w:rsidRPr="00BE1EF1">
        <w:rPr>
          <w:rFonts w:ascii="Times New Roman" w:hAnsi="Times New Roman" w:cs="Times New Roman"/>
          <w:sz w:val="24"/>
          <w:lang w:val="en-US" w:eastAsia="ar-SA"/>
        </w:rPr>
        <w:t>Mendeskripsikan</w:t>
      </w:r>
      <w:r w:rsidRPr="00BE1EF1">
        <w:rPr>
          <w:rFonts w:ascii="Times New Roman" w:hAnsi="Times New Roman" w:cs="Times New Roman"/>
          <w:sz w:val="24"/>
          <w:lang w:val="en-US" w:eastAsia="ar-SA"/>
        </w:rPr>
        <w:t xml:space="preserve"> kelengkapan pengisian informasi medis pasien rawat inap kasus </w:t>
      </w:r>
      <w:r w:rsidRPr="00BE1EF1">
        <w:rPr>
          <w:rFonts w:ascii="Times New Roman" w:hAnsi="Times New Roman" w:cs="Times New Roman"/>
          <w:i/>
          <w:iCs/>
          <w:sz w:val="24"/>
          <w:lang w:val="en-US" w:eastAsia="ar-SA"/>
        </w:rPr>
        <w:t>Diabetes Mellitus.</w:t>
      </w:r>
    </w:p>
    <w:p w:rsidR="00B96B62" w:rsidRPr="007021FC" w:rsidP="00104223" w14:paraId="4E0AF7EE" w14:textId="470C56B7">
      <w:pPr>
        <w:pStyle w:val="BodyText"/>
        <w:numPr>
          <w:ilvl w:val="0"/>
          <w:numId w:val="17"/>
        </w:numPr>
        <w:spacing w:after="0" w:line="360" w:lineRule="auto"/>
        <w:ind w:left="851" w:hanging="425"/>
        <w:jc w:val="both"/>
        <w:rPr>
          <w:rFonts w:ascii="Times New Roman" w:hAnsi="Times New Roman" w:cs="Times New Roman"/>
          <w:sz w:val="24"/>
          <w:szCs w:val="24"/>
          <w:lang w:val="en-US"/>
        </w:rPr>
      </w:pPr>
      <w:r w:rsidRPr="00BE1EF1">
        <w:rPr>
          <w:rFonts w:ascii="Times New Roman" w:hAnsi="Times New Roman" w:cs="Times New Roman"/>
          <w:sz w:val="24"/>
          <w:lang w:val="en-US" w:eastAsia="ar-SA"/>
        </w:rPr>
        <w:t>Mendeskripsikan</w:t>
      </w:r>
      <w:r w:rsidRPr="00BE1EF1">
        <w:rPr>
          <w:rFonts w:ascii="Times New Roman" w:hAnsi="Times New Roman" w:cs="Times New Roman"/>
          <w:sz w:val="24"/>
          <w:lang w:val="en-US" w:eastAsia="ar-SA"/>
        </w:rPr>
        <w:t xml:space="preserve"> keakuratan kode diagnosis medis pasien </w:t>
      </w:r>
      <w:r>
        <w:rPr>
          <w:rFonts w:ascii="Times New Roman" w:hAnsi="Times New Roman" w:cs="Times New Roman"/>
          <w:sz w:val="24"/>
          <w:lang w:val="en-US" w:eastAsia="ar-SA"/>
        </w:rPr>
        <w:t xml:space="preserve">rawat inap kasus </w:t>
      </w:r>
      <w:r>
        <w:rPr>
          <w:rFonts w:ascii="Times New Roman" w:hAnsi="Times New Roman" w:cs="Times New Roman"/>
          <w:i/>
          <w:iCs/>
          <w:sz w:val="24"/>
          <w:lang w:val="en-US" w:eastAsia="ar-SA"/>
        </w:rPr>
        <w:t>Diabetes Mellitus.</w:t>
      </w:r>
    </w:p>
    <w:p w:rsidR="00B96B62" w:rsidRPr="00B96B62" w:rsidP="00104223" w14:paraId="17FB9D47" w14:textId="238422A8">
      <w:pPr>
        <w:pStyle w:val="BodyText"/>
        <w:numPr>
          <w:ilvl w:val="0"/>
          <w:numId w:val="17"/>
        </w:numPr>
        <w:spacing w:after="0" w:line="360" w:lineRule="auto"/>
        <w:ind w:left="851" w:hanging="425"/>
        <w:jc w:val="both"/>
        <w:rPr>
          <w:rFonts w:ascii="Times New Roman" w:hAnsi="Times New Roman" w:cs="Times New Roman"/>
          <w:sz w:val="24"/>
          <w:szCs w:val="24"/>
          <w:lang w:val="en-US"/>
        </w:rPr>
      </w:pPr>
      <w:r>
        <w:rPr>
          <w:rFonts w:ascii="Times New Roman" w:hAnsi="Times New Roman" w:cs="Times New Roman"/>
          <w:sz w:val="24"/>
          <w:lang w:val="en-US" w:eastAsia="ar-SA"/>
        </w:rPr>
        <w:t xml:space="preserve">Menganalisis </w:t>
      </w:r>
      <w:r>
        <w:rPr>
          <w:rFonts w:ascii="Times New Roman" w:hAnsi="Times New Roman" w:cs="Times New Roman"/>
          <w:sz w:val="24"/>
          <w:szCs w:val="24"/>
          <w:lang w:val="en-US"/>
        </w:rPr>
        <w:t xml:space="preserve">hubungan kelengkapan informasi medis dengan keakuratan kode diagnosis penyakit </w:t>
      </w:r>
      <w:r>
        <w:rPr>
          <w:rFonts w:ascii="Times New Roman" w:hAnsi="Times New Roman" w:cs="Times New Roman"/>
          <w:i/>
          <w:iCs/>
          <w:sz w:val="24"/>
          <w:lang w:val="en-US" w:eastAsia="ar-SA"/>
        </w:rPr>
        <w:t>Diabetes Mellitus</w:t>
      </w:r>
      <w:r>
        <w:rPr>
          <w:rFonts w:ascii="Times New Roman" w:hAnsi="Times New Roman" w:cs="Times New Roman"/>
          <w:sz w:val="24"/>
          <w:szCs w:val="24"/>
          <w:lang w:val="en-US"/>
        </w:rPr>
        <w:t xml:space="preserve"> di Rumah Sakit Islam Aminah Blitar.</w:t>
      </w:r>
    </w:p>
    <w:p w:rsidR="00B70FDC" w:rsidRPr="00F615CD" w:rsidP="00C00378" w14:paraId="26E8FA5B" w14:textId="77777777">
      <w:pPr>
        <w:pStyle w:val="Heading2"/>
        <w:numPr>
          <w:ilvl w:val="0"/>
          <w:numId w:val="1"/>
        </w:numPr>
        <w:spacing w:before="0" w:line="360" w:lineRule="auto"/>
        <w:ind w:left="426" w:hanging="426"/>
        <w:rPr>
          <w:rFonts w:ascii="Times New Roman" w:hAnsi="Times New Roman" w:cs="Times New Roman"/>
          <w:b/>
          <w:bCs/>
          <w:color w:val="auto"/>
          <w:sz w:val="24"/>
          <w:szCs w:val="24"/>
          <w:lang w:val="en-US"/>
        </w:rPr>
      </w:pPr>
      <w:bookmarkStart w:id="12" w:name="_Toc151734426"/>
      <w:bookmarkStart w:id="13" w:name="_Toc175160512"/>
      <w:r w:rsidRPr="00F615CD">
        <w:rPr>
          <w:rFonts w:ascii="Times New Roman" w:hAnsi="Times New Roman" w:cs="Times New Roman"/>
          <w:b/>
          <w:bCs/>
          <w:color w:val="auto"/>
          <w:sz w:val="24"/>
          <w:szCs w:val="24"/>
          <w:lang w:val="en-US"/>
        </w:rPr>
        <w:t>Manfaat</w:t>
      </w:r>
      <w:bookmarkEnd w:id="12"/>
      <w:bookmarkEnd w:id="13"/>
    </w:p>
    <w:p w:rsidR="00B70FDC" w:rsidP="00C00378" w14:paraId="39AFBF4C" w14:textId="41E7ACB6">
      <w:pPr>
        <w:pStyle w:val="Heading3"/>
        <w:numPr>
          <w:ilvl w:val="0"/>
          <w:numId w:val="3"/>
        </w:numPr>
        <w:spacing w:before="0" w:line="360" w:lineRule="auto"/>
        <w:ind w:left="993" w:hanging="567"/>
        <w:rPr>
          <w:rFonts w:ascii="Times New Roman" w:hAnsi="Times New Roman" w:cs="Times New Roman"/>
          <w:b/>
          <w:bCs/>
          <w:color w:val="auto"/>
          <w:lang w:val="en-US"/>
        </w:rPr>
      </w:pPr>
      <w:bookmarkStart w:id="14" w:name="_Toc151734427"/>
      <w:bookmarkStart w:id="15" w:name="_Toc175160513"/>
      <w:r w:rsidRPr="00F615CD">
        <w:rPr>
          <w:rFonts w:ascii="Times New Roman" w:hAnsi="Times New Roman" w:cs="Times New Roman"/>
          <w:b/>
          <w:bCs/>
          <w:color w:val="auto"/>
          <w:lang w:val="en-US"/>
        </w:rPr>
        <w:t>Manfaat Teoritis</w:t>
      </w:r>
      <w:bookmarkEnd w:id="14"/>
      <w:bookmarkEnd w:id="15"/>
    </w:p>
    <w:p w:rsidR="00B96B62" w:rsidRPr="00B96B62" w:rsidP="00C00378" w14:paraId="6FD9ABD7" w14:textId="3816E8F2">
      <w:pPr>
        <w:pStyle w:val="BodyText"/>
        <w:spacing w:after="0" w:line="360" w:lineRule="auto"/>
        <w:ind w:left="426" w:firstLine="567"/>
        <w:jc w:val="both"/>
        <w:rPr>
          <w:rFonts w:ascii="Times New Roman" w:hAnsi="Times New Roman" w:cs="Times New Roman"/>
          <w:sz w:val="24"/>
          <w:lang w:val="en-US"/>
        </w:rPr>
      </w:pPr>
      <w:r>
        <w:rPr>
          <w:rFonts w:ascii="Times New Roman" w:hAnsi="Times New Roman" w:cs="Times New Roman"/>
          <w:sz w:val="24"/>
          <w:lang w:val="en-US"/>
        </w:rPr>
        <w:t xml:space="preserve">Dengan adanya penelitian ini diharapkan dapat digunakan sebagai alternatif dalam sebuah pembelajaran mengenai hubungan kelengkapan informasi medis dengan keakuratan kode diagnosis pada rekam medis pasien. Sehingga kedepannya pada saat sudah bekerja dapat menggambarkan informasi medis secara jelas dan rinci untuk mendukung tercapainya tertib administrasi dalam rangka peningkatan pelayanan kesehatan di Rumah Sakit </w:t>
      </w:r>
      <w:r>
        <w:rPr>
          <w:rFonts w:ascii="Times New Roman" w:hAnsi="Times New Roman" w:cs="Times New Roman"/>
          <w:sz w:val="24"/>
          <w:lang w:val="en-US" w:eastAsia="ar-SA"/>
        </w:rPr>
        <w:t>Islam Aminah Blitar.</w:t>
      </w:r>
    </w:p>
    <w:p w:rsidR="00B70FDC" w:rsidRPr="00F615CD" w:rsidP="00C00378" w14:paraId="20E9F57A" w14:textId="77777777">
      <w:pPr>
        <w:pStyle w:val="Heading3"/>
        <w:numPr>
          <w:ilvl w:val="0"/>
          <w:numId w:val="3"/>
        </w:numPr>
        <w:spacing w:before="0" w:line="360" w:lineRule="auto"/>
        <w:ind w:left="993" w:hanging="567"/>
        <w:rPr>
          <w:rFonts w:ascii="Times New Roman" w:hAnsi="Times New Roman" w:cs="Times New Roman"/>
          <w:b/>
          <w:bCs/>
          <w:color w:val="auto"/>
          <w:lang w:val="en-US"/>
        </w:rPr>
      </w:pPr>
      <w:bookmarkStart w:id="16" w:name="_Toc151734428"/>
      <w:bookmarkStart w:id="17" w:name="_Toc175160514"/>
      <w:r w:rsidRPr="00F615CD">
        <w:rPr>
          <w:rFonts w:ascii="Times New Roman" w:hAnsi="Times New Roman" w:cs="Times New Roman"/>
          <w:b/>
          <w:bCs/>
          <w:color w:val="auto"/>
          <w:lang w:val="en-US"/>
        </w:rPr>
        <w:t>Manfaat Praktis</w:t>
      </w:r>
      <w:bookmarkEnd w:id="16"/>
      <w:bookmarkEnd w:id="17"/>
    </w:p>
    <w:p w:rsidR="00B70FDC" w:rsidP="00C00378" w14:paraId="04F4F55D" w14:textId="022E95E4">
      <w:pPr>
        <w:pStyle w:val="Heading4"/>
        <w:numPr>
          <w:ilvl w:val="0"/>
          <w:numId w:val="4"/>
        </w:numPr>
        <w:spacing w:before="0" w:line="360" w:lineRule="auto"/>
        <w:ind w:left="1701" w:hanging="708"/>
        <w:rPr>
          <w:rFonts w:ascii="Times New Roman" w:hAnsi="Times New Roman" w:cs="Times New Roman"/>
          <w:b/>
          <w:bCs/>
          <w:i w:val="0"/>
          <w:iCs w:val="0"/>
          <w:color w:val="auto"/>
          <w:sz w:val="24"/>
          <w:szCs w:val="24"/>
          <w:lang w:val="en-US"/>
        </w:rPr>
      </w:pPr>
      <w:r w:rsidRPr="00F615CD">
        <w:rPr>
          <w:rFonts w:ascii="Times New Roman" w:hAnsi="Times New Roman" w:cs="Times New Roman"/>
          <w:b/>
          <w:bCs/>
          <w:i w:val="0"/>
          <w:iCs w:val="0"/>
          <w:color w:val="auto"/>
          <w:sz w:val="24"/>
          <w:szCs w:val="24"/>
          <w:lang w:val="en-US"/>
        </w:rPr>
        <w:t>Manfaat Bagi Rumah Sakit</w:t>
      </w:r>
    </w:p>
    <w:p w:rsidR="00B96B62" w:rsidRPr="00B96B62" w:rsidP="00C10C56" w14:paraId="50390F90" w14:textId="367D7916">
      <w:pPr>
        <w:pStyle w:val="BodyText"/>
        <w:spacing w:after="0" w:line="360" w:lineRule="auto"/>
        <w:ind w:left="993"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dari peneltian ini dapat digunakan sebagai evaluasi serta acuan Rumah Sakit untuk lebih teliti lagi dalam menuliskan kode diagnosis pasien, khususnya untuk penyakit </w:t>
      </w:r>
      <w:r w:rsidRPr="0039149E">
        <w:rPr>
          <w:rFonts w:ascii="Times New Roman" w:hAnsi="Times New Roman" w:cs="Times New Roman"/>
          <w:i/>
          <w:sz w:val="24"/>
          <w:szCs w:val="24"/>
          <w:lang w:val="en-US"/>
        </w:rPr>
        <w:t>Diabetes Mellitus</w:t>
      </w:r>
      <w:r>
        <w:rPr>
          <w:rFonts w:ascii="Times New Roman" w:hAnsi="Times New Roman" w:cs="Times New Roman"/>
          <w:sz w:val="24"/>
          <w:szCs w:val="24"/>
          <w:lang w:val="en-US"/>
        </w:rPr>
        <w:t xml:space="preserve"> dalam formulir rekam medis agar tidak terjadi kesalahan input data serta untuk memenuhi standart pengisian kelengkapan informasi medis. </w:t>
      </w:r>
    </w:p>
    <w:p w:rsidR="00B70FDC" w:rsidP="00C00378" w14:paraId="4ABFA0CB" w14:textId="40D94EBC">
      <w:pPr>
        <w:pStyle w:val="Heading4"/>
        <w:numPr>
          <w:ilvl w:val="0"/>
          <w:numId w:val="4"/>
        </w:numPr>
        <w:spacing w:before="0" w:line="360" w:lineRule="auto"/>
        <w:ind w:left="1701" w:hanging="708"/>
        <w:rPr>
          <w:rFonts w:ascii="Times New Roman" w:hAnsi="Times New Roman" w:cs="Times New Roman"/>
          <w:b/>
          <w:bCs/>
          <w:i w:val="0"/>
          <w:iCs w:val="0"/>
          <w:color w:val="auto"/>
          <w:sz w:val="24"/>
          <w:szCs w:val="24"/>
          <w:lang w:val="en-US"/>
        </w:rPr>
      </w:pPr>
      <w:r w:rsidRPr="00F615CD">
        <w:rPr>
          <w:rFonts w:ascii="Times New Roman" w:hAnsi="Times New Roman" w:cs="Times New Roman"/>
          <w:b/>
          <w:bCs/>
          <w:i w:val="0"/>
          <w:iCs w:val="0"/>
          <w:color w:val="auto"/>
          <w:sz w:val="24"/>
          <w:szCs w:val="24"/>
          <w:lang w:val="en-US"/>
        </w:rPr>
        <w:t>Manfaat Bagi Poltekkes Malang</w:t>
      </w:r>
    </w:p>
    <w:p w:rsidR="00B96B62" w:rsidRPr="00B96B62" w:rsidP="00C10C56" w14:paraId="6BAE6221" w14:textId="4CB7A5F9">
      <w:pPr>
        <w:pStyle w:val="BodyText"/>
        <w:spacing w:after="0" w:line="360" w:lineRule="auto"/>
        <w:ind w:left="993" w:firstLine="708"/>
        <w:jc w:val="both"/>
        <w:rPr>
          <w:rFonts w:ascii="Times New Roman" w:hAnsi="Times New Roman" w:cs="Times New Roman"/>
          <w:sz w:val="24"/>
          <w:szCs w:val="24"/>
          <w:lang w:val="en-US"/>
        </w:rPr>
      </w:pPr>
      <w:r>
        <w:rPr>
          <w:rFonts w:ascii="Times New Roman" w:hAnsi="Times New Roman" w:cs="Times New Roman"/>
          <w:sz w:val="24"/>
          <w:szCs w:val="24"/>
          <w:lang w:val="en-US"/>
        </w:rPr>
        <w:t>Adanya penelitian ini diharapkan mampu digunakan sebagai bahan referensi mahasiswa lain dalam penulisan tugas akhir maupun dalam hal pengembangan serta peningkatan pengetahuan bagi mahasiswa.</w:t>
      </w:r>
    </w:p>
    <w:p w:rsidR="003177BC" w:rsidP="00C00378" w14:paraId="44866A83" w14:textId="478455E9">
      <w:pPr>
        <w:pStyle w:val="Heading4"/>
        <w:numPr>
          <w:ilvl w:val="0"/>
          <w:numId w:val="4"/>
        </w:numPr>
        <w:spacing w:before="0" w:line="360" w:lineRule="auto"/>
        <w:ind w:left="1701" w:hanging="708"/>
        <w:rPr>
          <w:rFonts w:ascii="Times New Roman" w:hAnsi="Times New Roman" w:cs="Times New Roman"/>
          <w:b/>
          <w:bCs/>
          <w:i w:val="0"/>
          <w:iCs w:val="0"/>
          <w:color w:val="auto"/>
          <w:sz w:val="24"/>
          <w:szCs w:val="24"/>
          <w:lang w:val="en-US"/>
        </w:rPr>
      </w:pPr>
      <w:r w:rsidRPr="00F615CD">
        <w:rPr>
          <w:rFonts w:ascii="Times New Roman" w:hAnsi="Times New Roman" w:cs="Times New Roman"/>
          <w:b/>
          <w:bCs/>
          <w:i w:val="0"/>
          <w:iCs w:val="0"/>
          <w:color w:val="auto"/>
          <w:sz w:val="24"/>
          <w:szCs w:val="24"/>
          <w:lang w:val="en-US"/>
        </w:rPr>
        <w:t>Manfaat Bagi Peneliti</w:t>
      </w:r>
    </w:p>
    <w:p w:rsidR="00B96B62" w:rsidP="00FB7AF1" w14:paraId="6DAB28C8" w14:textId="77777777">
      <w:pPr>
        <w:pStyle w:val="BodyText"/>
        <w:spacing w:after="0" w:line="360" w:lineRule="auto"/>
        <w:ind w:left="993" w:firstLine="708"/>
        <w:jc w:val="both"/>
        <w:rPr>
          <w:rFonts w:ascii="Times New Roman" w:hAnsi="Times New Roman" w:cs="Times New Roman"/>
          <w:sz w:val="24"/>
          <w:szCs w:val="24"/>
          <w:lang w:val="en-US"/>
        </w:rPr>
      </w:pPr>
      <w:r>
        <w:rPr>
          <w:rFonts w:ascii="Times New Roman" w:hAnsi="Times New Roman" w:cs="Times New Roman"/>
          <w:sz w:val="24"/>
          <w:szCs w:val="24"/>
          <w:lang w:val="en-US"/>
        </w:rPr>
        <w:t>Manfaat bagi peneliti yaitu dapat mengimplementasikan ilmu yang telah diterima selama proses perkuliahan. Selain itu peneliti juga memperoleh ilmu serta pengalaman baru pada saat melakukan penelitian di rumah sakit terkait.</w:t>
      </w:r>
    </w:p>
    <w:p w:rsidR="00B96B62" w:rsidP="00B96B62" w14:paraId="3AE0AD94" w14:textId="77777777">
      <w:pPr>
        <w:rPr>
          <w:lang w:val="en-US"/>
        </w:rPr>
      </w:pPr>
    </w:p>
    <w:p w:rsidR="00C00378" w:rsidRPr="00B96B62" w:rsidP="00B96B62" w14:paraId="1082900F" w14:textId="77777777">
      <w:pPr>
        <w:rPr>
          <w:lang w:val="en-US"/>
        </w:rPr>
      </w:pPr>
    </w:p>
    <w:sectPr w:rsidSect="00FD71E8">
      <w:footerReference w:type="default" r:id="rId5"/>
      <w:pgSz w:w="11906" w:h="16838" w:code="9"/>
      <w:pgMar w:top="2268" w:right="1701" w:bottom="1701" w:left="2268"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6444810"/>
      <w:docPartObj>
        <w:docPartGallery w:val="Page Numbers (Bottom of Page)"/>
        <w:docPartUnique/>
      </w:docPartObj>
    </w:sdtPr>
    <w:sdtEndPr>
      <w:rPr>
        <w:rFonts w:ascii="Times New Roman" w:hAnsi="Times New Roman" w:cs="Times New Roman"/>
        <w:noProof/>
        <w:sz w:val="24"/>
        <w:szCs w:val="24"/>
      </w:rPr>
    </w:sdtEndPr>
    <w:sdtContent>
      <w:p w:rsidR="00C75B07" w:rsidRPr="00600CEA" w14:paraId="160FBFD9" w14:textId="24FF2E52">
        <w:pPr>
          <w:pStyle w:val="Footer"/>
          <w:jc w:val="right"/>
          <w:rPr>
            <w:rFonts w:ascii="Times New Roman" w:hAnsi="Times New Roman" w:cs="Times New Roman"/>
            <w:sz w:val="24"/>
            <w:szCs w:val="24"/>
          </w:rPr>
        </w:pPr>
        <w:r w:rsidRPr="00600CEA">
          <w:rPr>
            <w:rFonts w:ascii="Times New Roman" w:hAnsi="Times New Roman" w:cs="Times New Roman"/>
            <w:sz w:val="24"/>
            <w:szCs w:val="24"/>
          </w:rPr>
          <w:fldChar w:fldCharType="begin"/>
        </w:r>
        <w:r w:rsidRPr="00600CEA">
          <w:rPr>
            <w:rFonts w:ascii="Times New Roman" w:hAnsi="Times New Roman" w:cs="Times New Roman"/>
            <w:sz w:val="24"/>
            <w:szCs w:val="24"/>
          </w:rPr>
          <w:instrText xml:space="preserve"> PAGE   \* MERGEFORMAT </w:instrText>
        </w:r>
        <w:r w:rsidRPr="00600CEA">
          <w:rPr>
            <w:rFonts w:ascii="Times New Roman" w:hAnsi="Times New Roman" w:cs="Times New Roman"/>
            <w:sz w:val="24"/>
            <w:szCs w:val="24"/>
          </w:rPr>
          <w:fldChar w:fldCharType="separate"/>
        </w:r>
        <w:r w:rsidR="00C466C3">
          <w:rPr>
            <w:rFonts w:ascii="Times New Roman" w:hAnsi="Times New Roman" w:cs="Times New Roman"/>
            <w:noProof/>
            <w:sz w:val="24"/>
            <w:szCs w:val="24"/>
          </w:rPr>
          <w:t>51</w:t>
        </w:r>
        <w:r w:rsidRPr="00600CEA">
          <w:rPr>
            <w:rFonts w:ascii="Times New Roman" w:hAnsi="Times New Roman" w:cs="Times New Roman"/>
            <w:noProof/>
            <w:sz w:val="24"/>
            <w:szCs w:val="24"/>
          </w:rPr>
          <w:fldChar w:fldCharType="end"/>
        </w:r>
      </w:p>
    </w:sdtContent>
  </w:sdt>
  <w:p w:rsidR="00C75B07" w14:paraId="72787F4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F19B1"/>
    <w:multiLevelType w:val="hybridMultilevel"/>
    <w:tmpl w:val="AE7084DE"/>
    <w:lvl w:ilvl="0">
      <w:start w:val="1"/>
      <w:numFmt w:val="decimal"/>
      <w:lvlText w:val="%1."/>
      <w:lvlJc w:val="left"/>
      <w:pPr>
        <w:ind w:left="2280" w:hanging="360"/>
      </w:pPr>
    </w:lvl>
    <w:lvl w:ilvl="1" w:tentative="1">
      <w:start w:val="1"/>
      <w:numFmt w:val="lowerLetter"/>
      <w:lvlText w:val="%2."/>
      <w:lvlJc w:val="left"/>
      <w:pPr>
        <w:ind w:left="3000" w:hanging="360"/>
      </w:pPr>
    </w:lvl>
    <w:lvl w:ilvl="2" w:tentative="1">
      <w:start w:val="1"/>
      <w:numFmt w:val="lowerRoman"/>
      <w:lvlText w:val="%3."/>
      <w:lvlJc w:val="right"/>
      <w:pPr>
        <w:ind w:left="3720" w:hanging="180"/>
      </w:pPr>
    </w:lvl>
    <w:lvl w:ilvl="3" w:tentative="1">
      <w:start w:val="1"/>
      <w:numFmt w:val="decimal"/>
      <w:lvlText w:val="%4."/>
      <w:lvlJc w:val="left"/>
      <w:pPr>
        <w:ind w:left="4440" w:hanging="360"/>
      </w:pPr>
    </w:lvl>
    <w:lvl w:ilvl="4" w:tentative="1">
      <w:start w:val="1"/>
      <w:numFmt w:val="lowerLetter"/>
      <w:lvlText w:val="%5."/>
      <w:lvlJc w:val="left"/>
      <w:pPr>
        <w:ind w:left="5160" w:hanging="360"/>
      </w:pPr>
    </w:lvl>
    <w:lvl w:ilvl="5" w:tentative="1">
      <w:start w:val="1"/>
      <w:numFmt w:val="lowerRoman"/>
      <w:lvlText w:val="%6."/>
      <w:lvlJc w:val="right"/>
      <w:pPr>
        <w:ind w:left="5880" w:hanging="180"/>
      </w:pPr>
    </w:lvl>
    <w:lvl w:ilvl="6" w:tentative="1">
      <w:start w:val="1"/>
      <w:numFmt w:val="decimal"/>
      <w:lvlText w:val="%7."/>
      <w:lvlJc w:val="left"/>
      <w:pPr>
        <w:ind w:left="6600" w:hanging="360"/>
      </w:pPr>
    </w:lvl>
    <w:lvl w:ilvl="7" w:tentative="1">
      <w:start w:val="1"/>
      <w:numFmt w:val="lowerLetter"/>
      <w:lvlText w:val="%8."/>
      <w:lvlJc w:val="left"/>
      <w:pPr>
        <w:ind w:left="7320" w:hanging="360"/>
      </w:pPr>
    </w:lvl>
    <w:lvl w:ilvl="8" w:tentative="1">
      <w:start w:val="1"/>
      <w:numFmt w:val="lowerRoman"/>
      <w:lvlText w:val="%9."/>
      <w:lvlJc w:val="right"/>
      <w:pPr>
        <w:ind w:left="8040" w:hanging="180"/>
      </w:pPr>
    </w:lvl>
  </w:abstractNum>
  <w:abstractNum w:abstractNumId="1">
    <w:nsid w:val="04654A10"/>
    <w:multiLevelType w:val="hybridMultilevel"/>
    <w:tmpl w:val="029449C2"/>
    <w:lvl w:ilvl="0">
      <w:start w:val="1"/>
      <w:numFmt w:val="decimal"/>
      <w:lvlText w:val="%1."/>
      <w:lvlJc w:val="left"/>
      <w:pPr>
        <w:ind w:left="1080" w:hanging="360"/>
      </w:pPr>
      <w:rPr>
        <w:rFonts w:ascii="Times New Roman" w:hAnsi="Times New Roman" w:cs="Times New Roman"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9F5B91"/>
    <w:multiLevelType w:val="hybridMultilevel"/>
    <w:tmpl w:val="F70C0932"/>
    <w:lvl w:ilvl="0">
      <w:start w:val="1"/>
      <w:numFmt w:val="decimal"/>
      <w:lvlText w:val="2.1.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E37A20"/>
    <w:multiLevelType w:val="hybridMultilevel"/>
    <w:tmpl w:val="95C63DBA"/>
    <w:lvl w:ilvl="0">
      <w:start w:val="1"/>
      <w:numFmt w:val="decimal"/>
      <w:lvlText w:val="3.5.%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321F1"/>
    <w:multiLevelType w:val="hybridMultilevel"/>
    <w:tmpl w:val="B8D2FA32"/>
    <w:lvl w:ilvl="0">
      <w:start w:val="1"/>
      <w:numFmt w:val="decimal"/>
      <w:lvlText w:val="3.8.%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B115A8"/>
    <w:multiLevelType w:val="hybridMultilevel"/>
    <w:tmpl w:val="2E0E18CC"/>
    <w:lvl w:ilvl="0">
      <w:start w:val="1"/>
      <w:numFmt w:val="decimal"/>
      <w:lvlText w:val="3.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092529"/>
    <w:multiLevelType w:val="hybridMultilevel"/>
    <w:tmpl w:val="D6981E84"/>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7F5916"/>
    <w:multiLevelType w:val="hybridMultilevel"/>
    <w:tmpl w:val="89B0D0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EBE4A68"/>
    <w:multiLevelType w:val="hybridMultilevel"/>
    <w:tmpl w:val="BAB4452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F963B3"/>
    <w:multiLevelType w:val="hybridMultilevel"/>
    <w:tmpl w:val="712061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1617849"/>
    <w:multiLevelType w:val="hybridMultilevel"/>
    <w:tmpl w:val="B5FE416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24C2976"/>
    <w:multiLevelType w:val="hybridMultilevel"/>
    <w:tmpl w:val="5E72D95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2C1CED"/>
    <w:multiLevelType w:val="multilevel"/>
    <w:tmpl w:val="A01A89D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6317BC0"/>
    <w:multiLevelType w:val="hybridMultilevel"/>
    <w:tmpl w:val="75360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937167A"/>
    <w:multiLevelType w:val="hybridMultilevel"/>
    <w:tmpl w:val="8F983384"/>
    <w:lvl w:ilvl="0">
      <w:start w:val="1"/>
      <w:numFmt w:val="decimal"/>
      <w:lvlText w:val="2.1.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185123"/>
    <w:multiLevelType w:val="hybridMultilevel"/>
    <w:tmpl w:val="9710DA3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A9D2D9E"/>
    <w:multiLevelType w:val="hybridMultilevel"/>
    <w:tmpl w:val="5236423A"/>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6E16F3"/>
    <w:multiLevelType w:val="hybridMultilevel"/>
    <w:tmpl w:val="5F800E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12E2B32"/>
    <w:multiLevelType w:val="hybridMultilevel"/>
    <w:tmpl w:val="1318FA60"/>
    <w:lvl w:ilvl="0">
      <w:start w:val="1"/>
      <w:numFmt w:val="decimal"/>
      <w:lvlText w:val="3.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4436DD"/>
    <w:multiLevelType w:val="hybridMultilevel"/>
    <w:tmpl w:val="F79241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5A609A"/>
    <w:multiLevelType w:val="hybridMultilevel"/>
    <w:tmpl w:val="9E440220"/>
    <w:lvl w:ilvl="0">
      <w:start w:val="1"/>
      <w:numFmt w:val="decimal"/>
      <w:lvlText w:val="%1."/>
      <w:lvlJc w:val="left"/>
      <w:pPr>
        <w:ind w:left="720" w:hanging="360"/>
      </w:pPr>
      <w:rPr>
        <w:rFonts w:ascii="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A17F30"/>
    <w:multiLevelType w:val="hybridMultilevel"/>
    <w:tmpl w:val="2C3EC5CE"/>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6A6927"/>
    <w:multiLevelType w:val="hybridMultilevel"/>
    <w:tmpl w:val="AE4ABFDA"/>
    <w:lvl w:ilvl="0">
      <w:start w:val="1"/>
      <w:numFmt w:val="decimal"/>
      <w:lvlText w:val="%1."/>
      <w:lvlJc w:val="left"/>
      <w:pPr>
        <w:ind w:left="1434" w:hanging="360"/>
      </w:pPr>
    </w:lvl>
    <w:lvl w:ilvl="1" w:tentative="1">
      <w:start w:val="1"/>
      <w:numFmt w:val="lowerLetter"/>
      <w:lvlText w:val="%2."/>
      <w:lvlJc w:val="left"/>
      <w:pPr>
        <w:ind w:left="2154" w:hanging="360"/>
      </w:pPr>
    </w:lvl>
    <w:lvl w:ilvl="2" w:tentative="1">
      <w:start w:val="1"/>
      <w:numFmt w:val="lowerRoman"/>
      <w:lvlText w:val="%3."/>
      <w:lvlJc w:val="right"/>
      <w:pPr>
        <w:ind w:left="2874" w:hanging="180"/>
      </w:pPr>
    </w:lvl>
    <w:lvl w:ilvl="3" w:tentative="1">
      <w:start w:val="1"/>
      <w:numFmt w:val="decimal"/>
      <w:lvlText w:val="%4."/>
      <w:lvlJc w:val="left"/>
      <w:pPr>
        <w:ind w:left="3594" w:hanging="360"/>
      </w:pPr>
    </w:lvl>
    <w:lvl w:ilvl="4" w:tentative="1">
      <w:start w:val="1"/>
      <w:numFmt w:val="lowerLetter"/>
      <w:lvlText w:val="%5."/>
      <w:lvlJc w:val="left"/>
      <w:pPr>
        <w:ind w:left="4314" w:hanging="360"/>
      </w:pPr>
    </w:lvl>
    <w:lvl w:ilvl="5" w:tentative="1">
      <w:start w:val="1"/>
      <w:numFmt w:val="lowerRoman"/>
      <w:lvlText w:val="%6."/>
      <w:lvlJc w:val="right"/>
      <w:pPr>
        <w:ind w:left="5034" w:hanging="180"/>
      </w:pPr>
    </w:lvl>
    <w:lvl w:ilvl="6" w:tentative="1">
      <w:start w:val="1"/>
      <w:numFmt w:val="decimal"/>
      <w:lvlText w:val="%7."/>
      <w:lvlJc w:val="left"/>
      <w:pPr>
        <w:ind w:left="5754" w:hanging="360"/>
      </w:pPr>
    </w:lvl>
    <w:lvl w:ilvl="7" w:tentative="1">
      <w:start w:val="1"/>
      <w:numFmt w:val="lowerLetter"/>
      <w:lvlText w:val="%8."/>
      <w:lvlJc w:val="left"/>
      <w:pPr>
        <w:ind w:left="6474" w:hanging="360"/>
      </w:pPr>
    </w:lvl>
    <w:lvl w:ilvl="8" w:tentative="1">
      <w:start w:val="1"/>
      <w:numFmt w:val="lowerRoman"/>
      <w:lvlText w:val="%9."/>
      <w:lvlJc w:val="right"/>
      <w:pPr>
        <w:ind w:left="7194" w:hanging="180"/>
      </w:pPr>
    </w:lvl>
  </w:abstractNum>
  <w:abstractNum w:abstractNumId="23">
    <w:nsid w:val="393C0516"/>
    <w:multiLevelType w:val="hybridMultilevel"/>
    <w:tmpl w:val="8702F15A"/>
    <w:lvl w:ilvl="0">
      <w:start w:val="1"/>
      <w:numFmt w:val="decimal"/>
      <w:lvlText w:val="%1."/>
      <w:lvlJc w:val="left"/>
      <w:pPr>
        <w:ind w:left="2280" w:hanging="360"/>
      </w:pPr>
    </w:lvl>
    <w:lvl w:ilvl="1" w:tentative="1">
      <w:start w:val="1"/>
      <w:numFmt w:val="lowerLetter"/>
      <w:lvlText w:val="%2."/>
      <w:lvlJc w:val="left"/>
      <w:pPr>
        <w:ind w:left="3000" w:hanging="360"/>
      </w:pPr>
    </w:lvl>
    <w:lvl w:ilvl="2" w:tentative="1">
      <w:start w:val="1"/>
      <w:numFmt w:val="lowerRoman"/>
      <w:lvlText w:val="%3."/>
      <w:lvlJc w:val="right"/>
      <w:pPr>
        <w:ind w:left="3720" w:hanging="180"/>
      </w:pPr>
    </w:lvl>
    <w:lvl w:ilvl="3" w:tentative="1">
      <w:start w:val="1"/>
      <w:numFmt w:val="decimal"/>
      <w:lvlText w:val="%4."/>
      <w:lvlJc w:val="left"/>
      <w:pPr>
        <w:ind w:left="4440" w:hanging="360"/>
      </w:pPr>
    </w:lvl>
    <w:lvl w:ilvl="4" w:tentative="1">
      <w:start w:val="1"/>
      <w:numFmt w:val="lowerLetter"/>
      <w:lvlText w:val="%5."/>
      <w:lvlJc w:val="left"/>
      <w:pPr>
        <w:ind w:left="5160" w:hanging="360"/>
      </w:pPr>
    </w:lvl>
    <w:lvl w:ilvl="5" w:tentative="1">
      <w:start w:val="1"/>
      <w:numFmt w:val="lowerRoman"/>
      <w:lvlText w:val="%6."/>
      <w:lvlJc w:val="right"/>
      <w:pPr>
        <w:ind w:left="5880" w:hanging="180"/>
      </w:pPr>
    </w:lvl>
    <w:lvl w:ilvl="6" w:tentative="1">
      <w:start w:val="1"/>
      <w:numFmt w:val="decimal"/>
      <w:lvlText w:val="%7."/>
      <w:lvlJc w:val="left"/>
      <w:pPr>
        <w:ind w:left="6600" w:hanging="360"/>
      </w:pPr>
    </w:lvl>
    <w:lvl w:ilvl="7" w:tentative="1">
      <w:start w:val="1"/>
      <w:numFmt w:val="lowerLetter"/>
      <w:lvlText w:val="%8."/>
      <w:lvlJc w:val="left"/>
      <w:pPr>
        <w:ind w:left="7320" w:hanging="360"/>
      </w:pPr>
    </w:lvl>
    <w:lvl w:ilvl="8" w:tentative="1">
      <w:start w:val="1"/>
      <w:numFmt w:val="lowerRoman"/>
      <w:lvlText w:val="%9."/>
      <w:lvlJc w:val="right"/>
      <w:pPr>
        <w:ind w:left="8040" w:hanging="180"/>
      </w:pPr>
    </w:lvl>
  </w:abstractNum>
  <w:abstractNum w:abstractNumId="24">
    <w:nsid w:val="3F83385F"/>
    <w:multiLevelType w:val="hybridMultilevel"/>
    <w:tmpl w:val="A306A486"/>
    <w:lvl w:ilvl="0">
      <w:start w:val="1"/>
      <w:numFmt w:val="decimal"/>
      <w:lvlText w:val="1.4.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804EFF"/>
    <w:multiLevelType w:val="hybridMultilevel"/>
    <w:tmpl w:val="BD5C0FA4"/>
    <w:lvl w:ilvl="0">
      <w:start w:val="1"/>
      <w:numFmt w:val="decimal"/>
      <w:lvlText w:val="3.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D84357"/>
    <w:multiLevelType w:val="hybridMultilevel"/>
    <w:tmpl w:val="321845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650ED3"/>
    <w:multiLevelType w:val="hybridMultilevel"/>
    <w:tmpl w:val="75360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FB6873"/>
    <w:multiLevelType w:val="hybridMultilevel"/>
    <w:tmpl w:val="B5F63EA4"/>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9E48A4"/>
    <w:multiLevelType w:val="hybridMultilevel"/>
    <w:tmpl w:val="C2EED6F4"/>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0">
    <w:nsid w:val="52A437B7"/>
    <w:multiLevelType w:val="hybridMultilevel"/>
    <w:tmpl w:val="3AEE45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C21F81"/>
    <w:multiLevelType w:val="hybridMultilevel"/>
    <w:tmpl w:val="83EA316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2">
    <w:nsid w:val="54E5198C"/>
    <w:multiLevelType w:val="hybridMultilevel"/>
    <w:tmpl w:val="79EA88E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6DE3ADD"/>
    <w:multiLevelType w:val="multilevel"/>
    <w:tmpl w:val="A01A89D2"/>
    <w:name w:val="BodyHeadings"/>
    <w:styleLink w:val="BodyHeadings"/>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04344"/>
    <w:multiLevelType w:val="hybridMultilevel"/>
    <w:tmpl w:val="8900452A"/>
    <w:lvl w:ilvl="0">
      <w:start w:val="1"/>
      <w:numFmt w:val="decimal"/>
      <w:lvlText w:val="1.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AF70DEB"/>
    <w:multiLevelType w:val="hybridMultilevel"/>
    <w:tmpl w:val="B370493E"/>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6">
    <w:nsid w:val="68025D2C"/>
    <w:multiLevelType w:val="hybridMultilevel"/>
    <w:tmpl w:val="DB60B24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871061B"/>
    <w:multiLevelType w:val="hybridMultilevel"/>
    <w:tmpl w:val="F702C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B81E9A"/>
    <w:multiLevelType w:val="hybridMultilevel"/>
    <w:tmpl w:val="B9D0080C"/>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2D06BF"/>
    <w:multiLevelType w:val="hybridMultilevel"/>
    <w:tmpl w:val="8DEE8C4E"/>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2335BF7"/>
    <w:multiLevelType w:val="hybridMultilevel"/>
    <w:tmpl w:val="775C6CD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2BA0CB6"/>
    <w:multiLevelType w:val="hybridMultilevel"/>
    <w:tmpl w:val="B3CC210A"/>
    <w:lvl w:ilvl="0">
      <w:start w:val="1"/>
      <w:numFmt w:val="decimal"/>
      <w:lvlText w:val="%1."/>
      <w:lvlJc w:val="left"/>
      <w:pPr>
        <w:ind w:left="720" w:hanging="360"/>
      </w:pPr>
      <w:rPr>
        <w:rFonts w:ascii="Times New Roman" w:hAnsi="Times New Roman" w:cs="Times New Roman" w:hint="default"/>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3554921"/>
    <w:multiLevelType w:val="hybridMultilevel"/>
    <w:tmpl w:val="B6FA1C4A"/>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292BC6"/>
    <w:multiLevelType w:val="hybridMultilevel"/>
    <w:tmpl w:val="1AC45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95665A"/>
    <w:multiLevelType w:val="hybridMultilevel"/>
    <w:tmpl w:val="712061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C337C6A"/>
    <w:multiLevelType w:val="hybridMultilevel"/>
    <w:tmpl w:val="088E955E"/>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
    <w:nsid w:val="7DFF7086"/>
    <w:multiLevelType w:val="hybridMultilevel"/>
    <w:tmpl w:val="27F41F04"/>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39"/>
  </w:num>
  <w:num w:numId="2">
    <w:abstractNumId w:val="34"/>
  </w:num>
  <w:num w:numId="3">
    <w:abstractNumId w:val="21"/>
  </w:num>
  <w:num w:numId="4">
    <w:abstractNumId w:val="24"/>
  </w:num>
  <w:num w:numId="5">
    <w:abstractNumId w:val="28"/>
  </w:num>
  <w:num w:numId="6">
    <w:abstractNumId w:val="16"/>
  </w:num>
  <w:num w:numId="7">
    <w:abstractNumId w:val="2"/>
  </w:num>
  <w:num w:numId="8">
    <w:abstractNumId w:val="14"/>
  </w:num>
  <w:num w:numId="9">
    <w:abstractNumId w:val="6"/>
  </w:num>
  <w:num w:numId="10">
    <w:abstractNumId w:val="42"/>
  </w:num>
  <w:num w:numId="11">
    <w:abstractNumId w:val="25"/>
  </w:num>
  <w:num w:numId="12">
    <w:abstractNumId w:val="3"/>
  </w:num>
  <w:num w:numId="13">
    <w:abstractNumId w:val="18"/>
  </w:num>
  <w:num w:numId="14">
    <w:abstractNumId w:val="5"/>
  </w:num>
  <w:num w:numId="15">
    <w:abstractNumId w:val="4"/>
  </w:num>
  <w:num w:numId="16">
    <w:abstractNumId w:val="26"/>
  </w:num>
  <w:num w:numId="17">
    <w:abstractNumId w:val="37"/>
  </w:num>
  <w:num w:numId="18">
    <w:abstractNumId w:val="0"/>
  </w:num>
  <w:num w:numId="19">
    <w:abstractNumId w:val="33"/>
  </w:num>
  <w:num w:numId="20">
    <w:abstractNumId w:val="12"/>
    <w:lvlOverride w:ilvl="0">
      <w:lvl w:ilvl="0">
        <w:start w:val="1"/>
        <w:numFmt w:val="decimal"/>
        <w:suff w:val="space"/>
        <w:lvlText w:val="BAB %1"/>
        <w:lvlJc w:val="left"/>
        <w:pPr>
          <w:ind w:left="360" w:hanging="360"/>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suff w:val="space"/>
        <w:lvlText w:val="%1.%2.%3"/>
        <w:lvlJc w:val="left"/>
        <w:pPr>
          <w:ind w:left="1080" w:hanging="1080"/>
        </w:pPr>
        <w:rPr>
          <w:rFonts w:hint="default"/>
        </w:rPr>
      </w:lvl>
    </w:lvlOverride>
    <w:lvlOverride w:ilvl="3">
      <w:lvl w:ilvl="3">
        <w:start w:val="1"/>
        <w:numFmt w:val="decimal"/>
        <w:suff w:val="space"/>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23"/>
  </w:num>
  <w:num w:numId="22">
    <w:abstractNumId w:val="8"/>
  </w:num>
  <w:num w:numId="23">
    <w:abstractNumId w:val="44"/>
  </w:num>
  <w:num w:numId="24">
    <w:abstractNumId w:val="9"/>
  </w:num>
  <w:num w:numId="25">
    <w:abstractNumId w:val="35"/>
  </w:num>
  <w:num w:numId="26">
    <w:abstractNumId w:val="29"/>
  </w:num>
  <w:num w:numId="27">
    <w:abstractNumId w:val="31"/>
  </w:num>
  <w:num w:numId="28">
    <w:abstractNumId w:val="41"/>
  </w:num>
  <w:num w:numId="29">
    <w:abstractNumId w:val="13"/>
  </w:num>
  <w:num w:numId="30">
    <w:abstractNumId w:val="12"/>
    <w:lvlOverride w:ilvl="0">
      <w:lvl w:ilvl="0">
        <w:start w:val="1"/>
        <w:numFmt w:val="decimal"/>
        <w:suff w:val="space"/>
        <w:lvlText w:val="BAB %1"/>
        <w:lvlJc w:val="left"/>
        <w:pPr>
          <w:ind w:left="360" w:hanging="360"/>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suff w:val="space"/>
        <w:lvlText w:val="%1.%2.%3"/>
        <w:lvlJc w:val="left"/>
        <w:pPr>
          <w:ind w:left="1080" w:hanging="1080"/>
        </w:pPr>
        <w:rPr>
          <w:rFonts w:hint="default"/>
        </w:rPr>
      </w:lvl>
    </w:lvlOverride>
    <w:lvlOverride w:ilvl="3">
      <w:lvl w:ilvl="3">
        <w:start w:val="1"/>
        <w:numFmt w:val="decimal"/>
        <w:suff w:val="space"/>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38"/>
  </w:num>
  <w:num w:numId="32">
    <w:abstractNumId w:val="27"/>
  </w:num>
  <w:num w:numId="33">
    <w:abstractNumId w:val="11"/>
  </w:num>
  <w:num w:numId="34">
    <w:abstractNumId w:val="43"/>
  </w:num>
  <w:num w:numId="35">
    <w:abstractNumId w:val="17"/>
  </w:num>
  <w:num w:numId="36">
    <w:abstractNumId w:val="12"/>
    <w:lvlOverride w:ilvl="0">
      <w:startOverride w:val="1"/>
      <w:lvl w:ilvl="0">
        <w:start w:val="1"/>
        <w:numFmt w:val="decimal"/>
        <w:suff w:val="space"/>
        <w:lvlText w:val="BAB %1"/>
        <w:lvlJc w:val="left"/>
        <w:pPr>
          <w:ind w:left="360" w:hanging="360"/>
        </w:pPr>
        <w:rPr>
          <w:rFonts w:hint="default"/>
        </w:rPr>
      </w:lvl>
    </w:lvlOverride>
    <w:lvlOverride w:ilvl="1">
      <w:startOverride w:val="1"/>
      <w:lvl w:ilvl="1">
        <w:start w:val="1"/>
        <w:numFmt w:val="decimal"/>
        <w:suff w:val="space"/>
        <w:lvlText w:val="%1.%2"/>
        <w:lvlJc w:val="left"/>
        <w:pPr>
          <w:ind w:left="720" w:hanging="720"/>
        </w:pPr>
        <w:rPr>
          <w:rFonts w:hint="default"/>
        </w:rPr>
      </w:lvl>
    </w:lvlOverride>
    <w:lvlOverride w:ilvl="2">
      <w:startOverride w:val="1"/>
      <w:lvl w:ilvl="2">
        <w:start w:val="1"/>
        <w:numFmt w:val="decimal"/>
        <w:suff w:val="space"/>
        <w:lvlText w:val="%1.%2.%3"/>
        <w:lvlJc w:val="left"/>
        <w:pPr>
          <w:ind w:left="1080" w:hanging="1080"/>
        </w:pPr>
        <w:rPr>
          <w:rFonts w:hint="default"/>
        </w:rPr>
      </w:lvl>
    </w:lvlOverride>
    <w:lvlOverride w:ilvl="3">
      <w:startOverride w:val="1"/>
      <w:lvl w:ilvl="3">
        <w:start w:val="1"/>
        <w:numFmt w:val="decimal"/>
        <w:suff w:val="space"/>
        <w:lvlText w:val="%1.%2.%3.%4"/>
        <w:lvlJc w:val="left"/>
        <w:pPr>
          <w:ind w:left="1440" w:hanging="144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45"/>
  </w:num>
  <w:num w:numId="38">
    <w:abstractNumId w:val="22"/>
  </w:num>
  <w:num w:numId="39">
    <w:abstractNumId w:val="7"/>
  </w:num>
  <w:num w:numId="40">
    <w:abstractNumId w:val="32"/>
  </w:num>
  <w:num w:numId="41">
    <w:abstractNumId w:val="15"/>
  </w:num>
  <w:num w:numId="42">
    <w:abstractNumId w:val="40"/>
  </w:num>
  <w:num w:numId="43">
    <w:abstractNumId w:val="10"/>
  </w:num>
  <w:num w:numId="44">
    <w:abstractNumId w:val="36"/>
  </w:num>
  <w:num w:numId="45">
    <w:abstractNumId w:val="30"/>
  </w:num>
  <w:num w:numId="46">
    <w:abstractNumId w:val="1"/>
  </w:num>
  <w:num w:numId="47">
    <w:abstractNumId w:val="20"/>
  </w:num>
  <w:num w:numId="48">
    <w:abstractNumId w:val="46"/>
  </w:num>
  <w:num w:numId="4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BC"/>
    <w:rsid w:val="00004D44"/>
    <w:rsid w:val="00020131"/>
    <w:rsid w:val="00037804"/>
    <w:rsid w:val="0005184E"/>
    <w:rsid w:val="00064322"/>
    <w:rsid w:val="0006455D"/>
    <w:rsid w:val="000665A2"/>
    <w:rsid w:val="00080BE6"/>
    <w:rsid w:val="00090D5A"/>
    <w:rsid w:val="000A2FC6"/>
    <w:rsid w:val="000D1C52"/>
    <w:rsid w:val="000D66C8"/>
    <w:rsid w:val="000F38C6"/>
    <w:rsid w:val="000F776D"/>
    <w:rsid w:val="000F7CA7"/>
    <w:rsid w:val="001028F1"/>
    <w:rsid w:val="00104223"/>
    <w:rsid w:val="001049C1"/>
    <w:rsid w:val="00106B67"/>
    <w:rsid w:val="001077DC"/>
    <w:rsid w:val="00115596"/>
    <w:rsid w:val="001364DB"/>
    <w:rsid w:val="0014249C"/>
    <w:rsid w:val="0015053D"/>
    <w:rsid w:val="00156CCC"/>
    <w:rsid w:val="001726D6"/>
    <w:rsid w:val="00174E4F"/>
    <w:rsid w:val="0017614E"/>
    <w:rsid w:val="00176ECF"/>
    <w:rsid w:val="00186623"/>
    <w:rsid w:val="001876C2"/>
    <w:rsid w:val="001972EF"/>
    <w:rsid w:val="001A380D"/>
    <w:rsid w:val="001A4A1A"/>
    <w:rsid w:val="001A4F64"/>
    <w:rsid w:val="001D6174"/>
    <w:rsid w:val="001E01E5"/>
    <w:rsid w:val="001E354B"/>
    <w:rsid w:val="001E4498"/>
    <w:rsid w:val="001F0538"/>
    <w:rsid w:val="001F60DE"/>
    <w:rsid w:val="002051E8"/>
    <w:rsid w:val="00214DDF"/>
    <w:rsid w:val="00225126"/>
    <w:rsid w:val="00251B4B"/>
    <w:rsid w:val="00256A12"/>
    <w:rsid w:val="00260E65"/>
    <w:rsid w:val="00273393"/>
    <w:rsid w:val="0027538B"/>
    <w:rsid w:val="0028043B"/>
    <w:rsid w:val="002828A3"/>
    <w:rsid w:val="00284E0C"/>
    <w:rsid w:val="002900EB"/>
    <w:rsid w:val="0029130D"/>
    <w:rsid w:val="002B3599"/>
    <w:rsid w:val="002B7BD5"/>
    <w:rsid w:val="002D6927"/>
    <w:rsid w:val="002F6A9C"/>
    <w:rsid w:val="00306B10"/>
    <w:rsid w:val="003177BC"/>
    <w:rsid w:val="0032200D"/>
    <w:rsid w:val="003259DA"/>
    <w:rsid w:val="00327C5A"/>
    <w:rsid w:val="00332F58"/>
    <w:rsid w:val="003335B9"/>
    <w:rsid w:val="00340A5B"/>
    <w:rsid w:val="0034353A"/>
    <w:rsid w:val="00356494"/>
    <w:rsid w:val="00357D14"/>
    <w:rsid w:val="003605B3"/>
    <w:rsid w:val="003609DE"/>
    <w:rsid w:val="003739B9"/>
    <w:rsid w:val="003746DA"/>
    <w:rsid w:val="003758FA"/>
    <w:rsid w:val="00377775"/>
    <w:rsid w:val="003826D9"/>
    <w:rsid w:val="0039149E"/>
    <w:rsid w:val="00393C2C"/>
    <w:rsid w:val="003A6463"/>
    <w:rsid w:val="003B1693"/>
    <w:rsid w:val="003D1BB2"/>
    <w:rsid w:val="003D474C"/>
    <w:rsid w:val="003E46CE"/>
    <w:rsid w:val="004027A4"/>
    <w:rsid w:val="004035B4"/>
    <w:rsid w:val="00405AE9"/>
    <w:rsid w:val="00405D8A"/>
    <w:rsid w:val="00407115"/>
    <w:rsid w:val="00415C80"/>
    <w:rsid w:val="00421C5F"/>
    <w:rsid w:val="004227DB"/>
    <w:rsid w:val="00440CA2"/>
    <w:rsid w:val="00442C94"/>
    <w:rsid w:val="00444B80"/>
    <w:rsid w:val="004523E6"/>
    <w:rsid w:val="00455B74"/>
    <w:rsid w:val="00464FAF"/>
    <w:rsid w:val="00470095"/>
    <w:rsid w:val="00485A1D"/>
    <w:rsid w:val="00492B9C"/>
    <w:rsid w:val="00495751"/>
    <w:rsid w:val="004A5281"/>
    <w:rsid w:val="004A57CE"/>
    <w:rsid w:val="004B479F"/>
    <w:rsid w:val="004B5F09"/>
    <w:rsid w:val="004B66EB"/>
    <w:rsid w:val="004B6B09"/>
    <w:rsid w:val="004C6E0F"/>
    <w:rsid w:val="004D7434"/>
    <w:rsid w:val="004D7569"/>
    <w:rsid w:val="004D7AC8"/>
    <w:rsid w:val="004E7226"/>
    <w:rsid w:val="004E76AA"/>
    <w:rsid w:val="004F040C"/>
    <w:rsid w:val="004F1FB0"/>
    <w:rsid w:val="0050471A"/>
    <w:rsid w:val="00505AD7"/>
    <w:rsid w:val="00507B96"/>
    <w:rsid w:val="005143F2"/>
    <w:rsid w:val="005427C9"/>
    <w:rsid w:val="00546CE8"/>
    <w:rsid w:val="0056251E"/>
    <w:rsid w:val="005643D1"/>
    <w:rsid w:val="005730B0"/>
    <w:rsid w:val="00581213"/>
    <w:rsid w:val="005820F0"/>
    <w:rsid w:val="00585514"/>
    <w:rsid w:val="00585985"/>
    <w:rsid w:val="0059123E"/>
    <w:rsid w:val="005B0611"/>
    <w:rsid w:val="005B7012"/>
    <w:rsid w:val="005B7A55"/>
    <w:rsid w:val="005D2BB7"/>
    <w:rsid w:val="005D3979"/>
    <w:rsid w:val="005D3D55"/>
    <w:rsid w:val="005E00EA"/>
    <w:rsid w:val="005E417F"/>
    <w:rsid w:val="005F1C06"/>
    <w:rsid w:val="00600CEA"/>
    <w:rsid w:val="00602AFF"/>
    <w:rsid w:val="006173A8"/>
    <w:rsid w:val="00617623"/>
    <w:rsid w:val="00621A39"/>
    <w:rsid w:val="0062542E"/>
    <w:rsid w:val="00633290"/>
    <w:rsid w:val="00644E1A"/>
    <w:rsid w:val="00656343"/>
    <w:rsid w:val="00660B6A"/>
    <w:rsid w:val="00666807"/>
    <w:rsid w:val="00670DBA"/>
    <w:rsid w:val="0067428C"/>
    <w:rsid w:val="006845CB"/>
    <w:rsid w:val="00687F03"/>
    <w:rsid w:val="00693E56"/>
    <w:rsid w:val="00697CF9"/>
    <w:rsid w:val="006B00BE"/>
    <w:rsid w:val="006D69F5"/>
    <w:rsid w:val="006E3302"/>
    <w:rsid w:val="006E6AD2"/>
    <w:rsid w:val="006F618E"/>
    <w:rsid w:val="006F7924"/>
    <w:rsid w:val="007007D4"/>
    <w:rsid w:val="007021FC"/>
    <w:rsid w:val="00720086"/>
    <w:rsid w:val="00726D9A"/>
    <w:rsid w:val="00727BA8"/>
    <w:rsid w:val="00730F26"/>
    <w:rsid w:val="00734BA2"/>
    <w:rsid w:val="0074048E"/>
    <w:rsid w:val="00770B5C"/>
    <w:rsid w:val="00786854"/>
    <w:rsid w:val="0079082B"/>
    <w:rsid w:val="0079538E"/>
    <w:rsid w:val="007A77E8"/>
    <w:rsid w:val="007B4AA7"/>
    <w:rsid w:val="007C5DB1"/>
    <w:rsid w:val="007D6C1C"/>
    <w:rsid w:val="00807262"/>
    <w:rsid w:val="0080760B"/>
    <w:rsid w:val="00815A32"/>
    <w:rsid w:val="00816E1E"/>
    <w:rsid w:val="00821E75"/>
    <w:rsid w:val="00826F37"/>
    <w:rsid w:val="008315A9"/>
    <w:rsid w:val="008420C3"/>
    <w:rsid w:val="00842280"/>
    <w:rsid w:val="00847D0A"/>
    <w:rsid w:val="008575E0"/>
    <w:rsid w:val="0086479C"/>
    <w:rsid w:val="0087785D"/>
    <w:rsid w:val="008869B9"/>
    <w:rsid w:val="00897A67"/>
    <w:rsid w:val="008B2035"/>
    <w:rsid w:val="008B31AD"/>
    <w:rsid w:val="008C0D60"/>
    <w:rsid w:val="008D4D38"/>
    <w:rsid w:val="008F0791"/>
    <w:rsid w:val="008F3DE0"/>
    <w:rsid w:val="00912615"/>
    <w:rsid w:val="00913553"/>
    <w:rsid w:val="009167F6"/>
    <w:rsid w:val="00921EDE"/>
    <w:rsid w:val="009267D0"/>
    <w:rsid w:val="00932BAD"/>
    <w:rsid w:val="00933F65"/>
    <w:rsid w:val="00943561"/>
    <w:rsid w:val="00943DF7"/>
    <w:rsid w:val="00944490"/>
    <w:rsid w:val="00944B0A"/>
    <w:rsid w:val="00945E3E"/>
    <w:rsid w:val="00946CFA"/>
    <w:rsid w:val="00947B32"/>
    <w:rsid w:val="009523C2"/>
    <w:rsid w:val="00982EDB"/>
    <w:rsid w:val="009971B0"/>
    <w:rsid w:val="009A1CAD"/>
    <w:rsid w:val="009A230C"/>
    <w:rsid w:val="009A345B"/>
    <w:rsid w:val="009B569D"/>
    <w:rsid w:val="009B5822"/>
    <w:rsid w:val="009C1AD8"/>
    <w:rsid w:val="009C52FD"/>
    <w:rsid w:val="009D2395"/>
    <w:rsid w:val="009D5663"/>
    <w:rsid w:val="009D7719"/>
    <w:rsid w:val="009F79B3"/>
    <w:rsid w:val="00A12939"/>
    <w:rsid w:val="00A217E5"/>
    <w:rsid w:val="00A46924"/>
    <w:rsid w:val="00A52D26"/>
    <w:rsid w:val="00A5473D"/>
    <w:rsid w:val="00A655F7"/>
    <w:rsid w:val="00A66D60"/>
    <w:rsid w:val="00A74561"/>
    <w:rsid w:val="00A74C8B"/>
    <w:rsid w:val="00A91DF8"/>
    <w:rsid w:val="00AA2BF5"/>
    <w:rsid w:val="00AA7989"/>
    <w:rsid w:val="00AC40EC"/>
    <w:rsid w:val="00AC5187"/>
    <w:rsid w:val="00AD5E49"/>
    <w:rsid w:val="00AD7694"/>
    <w:rsid w:val="00AE313D"/>
    <w:rsid w:val="00AF2074"/>
    <w:rsid w:val="00AF29E4"/>
    <w:rsid w:val="00AF554B"/>
    <w:rsid w:val="00B00A03"/>
    <w:rsid w:val="00B02612"/>
    <w:rsid w:val="00B02EA4"/>
    <w:rsid w:val="00B05129"/>
    <w:rsid w:val="00B12B14"/>
    <w:rsid w:val="00B216ED"/>
    <w:rsid w:val="00B21DF1"/>
    <w:rsid w:val="00B578F8"/>
    <w:rsid w:val="00B70FDC"/>
    <w:rsid w:val="00B85021"/>
    <w:rsid w:val="00B93777"/>
    <w:rsid w:val="00B95194"/>
    <w:rsid w:val="00B96B62"/>
    <w:rsid w:val="00B96F63"/>
    <w:rsid w:val="00B97CDE"/>
    <w:rsid w:val="00BA3F76"/>
    <w:rsid w:val="00BB581E"/>
    <w:rsid w:val="00BC142D"/>
    <w:rsid w:val="00BC41F7"/>
    <w:rsid w:val="00BC53FA"/>
    <w:rsid w:val="00BD236B"/>
    <w:rsid w:val="00BD4EEE"/>
    <w:rsid w:val="00BD6D7B"/>
    <w:rsid w:val="00BE1EF1"/>
    <w:rsid w:val="00BE21B6"/>
    <w:rsid w:val="00BE230D"/>
    <w:rsid w:val="00BE72CD"/>
    <w:rsid w:val="00BF0053"/>
    <w:rsid w:val="00BF73F6"/>
    <w:rsid w:val="00C00378"/>
    <w:rsid w:val="00C00636"/>
    <w:rsid w:val="00C031A6"/>
    <w:rsid w:val="00C034A0"/>
    <w:rsid w:val="00C07DB3"/>
    <w:rsid w:val="00C10C56"/>
    <w:rsid w:val="00C1718B"/>
    <w:rsid w:val="00C21070"/>
    <w:rsid w:val="00C279C3"/>
    <w:rsid w:val="00C361E9"/>
    <w:rsid w:val="00C440BC"/>
    <w:rsid w:val="00C4590C"/>
    <w:rsid w:val="00C466C3"/>
    <w:rsid w:val="00C56BF9"/>
    <w:rsid w:val="00C67FD9"/>
    <w:rsid w:val="00C739AF"/>
    <w:rsid w:val="00C75B07"/>
    <w:rsid w:val="00C81689"/>
    <w:rsid w:val="00C94A10"/>
    <w:rsid w:val="00CB1147"/>
    <w:rsid w:val="00CB1348"/>
    <w:rsid w:val="00CB1823"/>
    <w:rsid w:val="00CB3120"/>
    <w:rsid w:val="00CB77A4"/>
    <w:rsid w:val="00CC74D0"/>
    <w:rsid w:val="00CD06B6"/>
    <w:rsid w:val="00CE348F"/>
    <w:rsid w:val="00D04BF0"/>
    <w:rsid w:val="00D057EA"/>
    <w:rsid w:val="00D07387"/>
    <w:rsid w:val="00D1660B"/>
    <w:rsid w:val="00D32014"/>
    <w:rsid w:val="00D361F2"/>
    <w:rsid w:val="00D5159C"/>
    <w:rsid w:val="00D6607D"/>
    <w:rsid w:val="00D72B64"/>
    <w:rsid w:val="00D7430F"/>
    <w:rsid w:val="00D82B81"/>
    <w:rsid w:val="00D8503E"/>
    <w:rsid w:val="00D867FF"/>
    <w:rsid w:val="00D873D5"/>
    <w:rsid w:val="00D959D8"/>
    <w:rsid w:val="00D96E79"/>
    <w:rsid w:val="00DA407D"/>
    <w:rsid w:val="00DB0B33"/>
    <w:rsid w:val="00DB1A7E"/>
    <w:rsid w:val="00DB29FC"/>
    <w:rsid w:val="00DC0043"/>
    <w:rsid w:val="00DC5A4A"/>
    <w:rsid w:val="00DC768E"/>
    <w:rsid w:val="00DD4D0F"/>
    <w:rsid w:val="00DD4E16"/>
    <w:rsid w:val="00DE1497"/>
    <w:rsid w:val="00DE17FC"/>
    <w:rsid w:val="00DE35B2"/>
    <w:rsid w:val="00DE43B6"/>
    <w:rsid w:val="00DE44C9"/>
    <w:rsid w:val="00DE6E18"/>
    <w:rsid w:val="00E00055"/>
    <w:rsid w:val="00E15627"/>
    <w:rsid w:val="00E16CD5"/>
    <w:rsid w:val="00E57867"/>
    <w:rsid w:val="00E63450"/>
    <w:rsid w:val="00E663C0"/>
    <w:rsid w:val="00E6681B"/>
    <w:rsid w:val="00E738F7"/>
    <w:rsid w:val="00E74FD5"/>
    <w:rsid w:val="00E77491"/>
    <w:rsid w:val="00E83BD5"/>
    <w:rsid w:val="00E90B0C"/>
    <w:rsid w:val="00EA2C59"/>
    <w:rsid w:val="00EA55CF"/>
    <w:rsid w:val="00EB3165"/>
    <w:rsid w:val="00EC15EB"/>
    <w:rsid w:val="00EC5192"/>
    <w:rsid w:val="00ED143D"/>
    <w:rsid w:val="00ED40B6"/>
    <w:rsid w:val="00ED44B1"/>
    <w:rsid w:val="00EE3FA5"/>
    <w:rsid w:val="00EE698B"/>
    <w:rsid w:val="00EF1053"/>
    <w:rsid w:val="00F11EFD"/>
    <w:rsid w:val="00F1543A"/>
    <w:rsid w:val="00F16D00"/>
    <w:rsid w:val="00F17C38"/>
    <w:rsid w:val="00F2597E"/>
    <w:rsid w:val="00F53583"/>
    <w:rsid w:val="00F571B2"/>
    <w:rsid w:val="00F615CD"/>
    <w:rsid w:val="00F66D6E"/>
    <w:rsid w:val="00F73A67"/>
    <w:rsid w:val="00F765FF"/>
    <w:rsid w:val="00F80D1A"/>
    <w:rsid w:val="00F91022"/>
    <w:rsid w:val="00F95387"/>
    <w:rsid w:val="00FA5D49"/>
    <w:rsid w:val="00FA67E3"/>
    <w:rsid w:val="00FA75D9"/>
    <w:rsid w:val="00FB7AF1"/>
    <w:rsid w:val="00FD0A15"/>
    <w:rsid w:val="00FD1744"/>
    <w:rsid w:val="00FD71E8"/>
    <w:rsid w:val="00FE7C31"/>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4B3A6CF4"/>
  <w15:chartTrackingRefBased/>
  <w15:docId w15:val="{3227BE1B-C778-4DFE-846E-5EFDEEFE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BC"/>
    <w:rPr>
      <w:lang w:val="id-ID"/>
    </w:rPr>
  </w:style>
  <w:style w:type="paragraph" w:styleId="Heading1">
    <w:name w:val="heading 1"/>
    <w:basedOn w:val="Normal"/>
    <w:next w:val="Normal"/>
    <w:link w:val="Heading1Char"/>
    <w:uiPriority w:val="9"/>
    <w:qFormat/>
    <w:rsid w:val="00B70F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F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F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0F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demicRequirement">
    <w:name w:val="Academic Requirement"/>
    <w:basedOn w:val="Normal"/>
    <w:qFormat/>
    <w:rsid w:val="003177BC"/>
    <w:pPr>
      <w:suppressAutoHyphens/>
      <w:spacing w:after="0" w:line="240" w:lineRule="auto"/>
      <w:jc w:val="center"/>
    </w:pPr>
    <w:rPr>
      <w:rFonts w:ascii="Calibri" w:eastAsia="Calibri" w:hAnsi="Calibri" w:cs="Calibri"/>
      <w:sz w:val="28"/>
      <w:szCs w:val="24"/>
      <w:lang w:val="en-US"/>
    </w:rPr>
  </w:style>
  <w:style w:type="table" w:styleId="TableGrid">
    <w:name w:val="Table Grid"/>
    <w:basedOn w:val="TableNormal"/>
    <w:uiPriority w:val="39"/>
    <w:rsid w:val="003177BC"/>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0FDC"/>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B70FDC"/>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B70FDC"/>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rsid w:val="00B70FDC"/>
    <w:rPr>
      <w:rFonts w:asciiTheme="majorHAnsi" w:eastAsiaTheme="majorEastAsia" w:hAnsiTheme="majorHAnsi" w:cstheme="majorBidi"/>
      <w:i/>
      <w:iCs/>
      <w:color w:val="2F5496" w:themeColor="accent1" w:themeShade="BF"/>
      <w:lang w:val="id-ID"/>
    </w:rPr>
  </w:style>
  <w:style w:type="paragraph" w:styleId="ListParagraph">
    <w:name w:val="List Paragraph"/>
    <w:basedOn w:val="Normal"/>
    <w:uiPriority w:val="34"/>
    <w:qFormat/>
    <w:rsid w:val="00DE43B6"/>
    <w:pPr>
      <w:ind w:left="720"/>
      <w:contextualSpacing/>
    </w:pPr>
  </w:style>
  <w:style w:type="paragraph" w:styleId="TOCHeading">
    <w:name w:val="TOC Heading"/>
    <w:basedOn w:val="Heading1"/>
    <w:next w:val="Normal"/>
    <w:uiPriority w:val="39"/>
    <w:unhideWhenUsed/>
    <w:qFormat/>
    <w:rsid w:val="00F615CD"/>
    <w:pPr>
      <w:outlineLvl w:val="9"/>
    </w:pPr>
    <w:rPr>
      <w:lang w:val="en-US"/>
    </w:rPr>
  </w:style>
  <w:style w:type="paragraph" w:styleId="TOC1">
    <w:name w:val="toc 1"/>
    <w:basedOn w:val="Normal"/>
    <w:next w:val="Normal"/>
    <w:autoRedefine/>
    <w:uiPriority w:val="39"/>
    <w:unhideWhenUsed/>
    <w:rsid w:val="00770B5C"/>
    <w:pPr>
      <w:tabs>
        <w:tab w:val="right" w:leader="dot" w:pos="7927"/>
      </w:tabs>
      <w:spacing w:after="100" w:line="276" w:lineRule="auto"/>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9B5822"/>
    <w:pPr>
      <w:tabs>
        <w:tab w:val="left" w:pos="709"/>
        <w:tab w:val="right" w:leader="dot" w:pos="7927"/>
      </w:tabs>
      <w:spacing w:after="100"/>
      <w:ind w:left="540" w:hanging="360"/>
    </w:pPr>
  </w:style>
  <w:style w:type="paragraph" w:styleId="TOC3">
    <w:name w:val="toc 3"/>
    <w:basedOn w:val="Normal"/>
    <w:next w:val="Normal"/>
    <w:autoRedefine/>
    <w:uiPriority w:val="39"/>
    <w:unhideWhenUsed/>
    <w:rsid w:val="000A2FC6"/>
    <w:pPr>
      <w:tabs>
        <w:tab w:val="left" w:pos="1080"/>
        <w:tab w:val="right" w:leader="dot" w:pos="7927"/>
      </w:tabs>
      <w:spacing w:after="0" w:line="360" w:lineRule="auto"/>
      <w:ind w:left="540"/>
    </w:pPr>
    <w:rPr>
      <w:rFonts w:ascii="Times New Roman" w:hAnsi="Times New Roman" w:cs="Times New Roman"/>
      <w:bCs/>
      <w:noProof/>
      <w:sz w:val="24"/>
      <w:szCs w:val="24"/>
      <w:lang w:val="en-US"/>
    </w:rPr>
  </w:style>
  <w:style w:type="character" w:styleId="Hyperlink">
    <w:name w:val="Hyperlink"/>
    <w:basedOn w:val="DefaultParagraphFont"/>
    <w:uiPriority w:val="99"/>
    <w:unhideWhenUsed/>
    <w:rsid w:val="00F615CD"/>
    <w:rPr>
      <w:color w:val="0563C1" w:themeColor="hyperlink"/>
      <w:u w:val="single"/>
    </w:rPr>
  </w:style>
  <w:style w:type="paragraph" w:styleId="BodyText">
    <w:name w:val="Body Text"/>
    <w:basedOn w:val="Normal"/>
    <w:link w:val="BodyTextChar"/>
    <w:uiPriority w:val="99"/>
    <w:unhideWhenUsed/>
    <w:rsid w:val="00F95387"/>
    <w:pPr>
      <w:spacing w:after="120"/>
    </w:pPr>
  </w:style>
  <w:style w:type="character" w:customStyle="1" w:styleId="BodyTextChar">
    <w:name w:val="Body Text Char"/>
    <w:basedOn w:val="DefaultParagraphFont"/>
    <w:link w:val="BodyText"/>
    <w:uiPriority w:val="99"/>
    <w:rsid w:val="00F95387"/>
    <w:rPr>
      <w:lang w:val="id-ID"/>
    </w:rPr>
  </w:style>
  <w:style w:type="paragraph" w:styleId="BodyTextFirstIndent">
    <w:name w:val="Body Text First Indent"/>
    <w:basedOn w:val="BodyText"/>
    <w:link w:val="BodyTextFirstIndentChar"/>
    <w:unhideWhenUsed/>
    <w:qFormat/>
    <w:rsid w:val="00F95387"/>
    <w:pPr>
      <w:spacing w:line="240" w:lineRule="auto"/>
      <w:ind w:firstLine="340"/>
      <w:jc w:val="both"/>
    </w:pPr>
    <w:rPr>
      <w:rFonts w:ascii="Calibri" w:eastAsia="Calibri" w:hAnsi="Calibri" w:cs="Arial"/>
      <w:sz w:val="24"/>
    </w:rPr>
  </w:style>
  <w:style w:type="character" w:customStyle="1" w:styleId="BodyTextFirstIndentChar">
    <w:name w:val="Body Text First Indent Char"/>
    <w:basedOn w:val="BodyTextChar"/>
    <w:link w:val="BodyTextFirstIndent"/>
    <w:rsid w:val="00F95387"/>
    <w:rPr>
      <w:rFonts w:ascii="Calibri" w:eastAsia="Calibri" w:hAnsi="Calibri" w:cs="Arial"/>
      <w:sz w:val="24"/>
      <w:lang w:val="id-ID"/>
    </w:rPr>
  </w:style>
  <w:style w:type="paragraph" w:styleId="Header">
    <w:name w:val="header"/>
    <w:basedOn w:val="Normal"/>
    <w:link w:val="HeaderChar"/>
    <w:uiPriority w:val="99"/>
    <w:unhideWhenUsed/>
    <w:rsid w:val="00B9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62"/>
    <w:rPr>
      <w:lang w:val="id-ID"/>
    </w:rPr>
  </w:style>
  <w:style w:type="paragraph" w:styleId="Footer">
    <w:name w:val="footer"/>
    <w:basedOn w:val="Normal"/>
    <w:link w:val="FooterChar"/>
    <w:uiPriority w:val="99"/>
    <w:unhideWhenUsed/>
    <w:rsid w:val="00B9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62"/>
    <w:rPr>
      <w:lang w:val="id-ID"/>
    </w:rPr>
  </w:style>
  <w:style w:type="paragraph" w:styleId="Caption">
    <w:name w:val="caption"/>
    <w:basedOn w:val="Normal"/>
    <w:next w:val="Normal"/>
    <w:link w:val="CaptionChar"/>
    <w:uiPriority w:val="35"/>
    <w:unhideWhenUsed/>
    <w:qFormat/>
    <w:rsid w:val="00C81689"/>
    <w:pPr>
      <w:spacing w:after="200" w:line="240" w:lineRule="auto"/>
    </w:pPr>
    <w:rPr>
      <w:i/>
      <w:iCs/>
      <w:color w:val="44546A" w:themeColor="text2"/>
      <w:sz w:val="18"/>
      <w:szCs w:val="18"/>
    </w:rPr>
  </w:style>
  <w:style w:type="numbering" w:customStyle="1" w:styleId="BodyHeadings">
    <w:name w:val="Body Headings"/>
    <w:uiPriority w:val="99"/>
    <w:rsid w:val="00687F03"/>
    <w:pPr>
      <w:numPr>
        <w:numId w:val="19"/>
      </w:numPr>
    </w:pPr>
  </w:style>
  <w:style w:type="paragraph" w:styleId="TableofFigures">
    <w:name w:val="table of figures"/>
    <w:basedOn w:val="Normal"/>
    <w:next w:val="Normal"/>
    <w:uiPriority w:val="99"/>
    <w:unhideWhenUsed/>
    <w:rsid w:val="003D474C"/>
    <w:pPr>
      <w:spacing w:after="0"/>
    </w:pPr>
  </w:style>
  <w:style w:type="character" w:customStyle="1" w:styleId="UnresolvedMention1">
    <w:name w:val="Unresolved Mention1"/>
    <w:basedOn w:val="DefaultParagraphFont"/>
    <w:uiPriority w:val="99"/>
    <w:semiHidden/>
    <w:unhideWhenUsed/>
    <w:rsid w:val="00F571B2"/>
    <w:rPr>
      <w:color w:val="605E5C"/>
      <w:shd w:val="clear" w:color="auto" w:fill="E1DFDD"/>
    </w:rPr>
  </w:style>
  <w:style w:type="paragraph" w:styleId="BalloonText">
    <w:name w:val="Balloon Text"/>
    <w:basedOn w:val="Normal"/>
    <w:link w:val="BalloonTextChar"/>
    <w:uiPriority w:val="99"/>
    <w:semiHidden/>
    <w:unhideWhenUsed/>
    <w:rsid w:val="00214DDF"/>
    <w:pPr>
      <w:spacing w:after="0" w:line="240" w:lineRule="auto"/>
    </w:pPr>
    <w:rPr>
      <w:rFonts w:ascii="Segoe UI" w:hAnsi="Segoe UI" w:cs="Segoe UI"/>
      <w:sz w:val="18"/>
      <w:szCs w:val="18"/>
      <w:lang w:val="en-ID"/>
    </w:rPr>
  </w:style>
  <w:style w:type="character" w:customStyle="1" w:styleId="BalloonTextChar">
    <w:name w:val="Balloon Text Char"/>
    <w:basedOn w:val="DefaultParagraphFont"/>
    <w:link w:val="BalloonText"/>
    <w:uiPriority w:val="99"/>
    <w:semiHidden/>
    <w:rsid w:val="00214DDF"/>
    <w:rPr>
      <w:rFonts w:ascii="Segoe UI" w:hAnsi="Segoe UI" w:cs="Segoe UI"/>
      <w:sz w:val="18"/>
      <w:szCs w:val="18"/>
    </w:rPr>
  </w:style>
  <w:style w:type="paragraph" w:customStyle="1" w:styleId="Lampiran">
    <w:name w:val="Lampiran"/>
    <w:basedOn w:val="Caption"/>
    <w:link w:val="LampiranChar"/>
    <w:qFormat/>
    <w:rsid w:val="00332F58"/>
    <w:rPr>
      <w:rFonts w:ascii="Times New Roman" w:hAnsi="Times New Roman" w:cs="Times New Roman"/>
      <w:b/>
      <w:bCs/>
      <w:i w:val="0"/>
      <w:iCs w:val="0"/>
      <w:color w:val="auto"/>
      <w:sz w:val="24"/>
      <w:szCs w:val="24"/>
      <w:lang w:val="en-US"/>
    </w:rPr>
  </w:style>
  <w:style w:type="character" w:customStyle="1" w:styleId="CaptionChar">
    <w:name w:val="Caption Char"/>
    <w:basedOn w:val="DefaultParagraphFont"/>
    <w:link w:val="Caption"/>
    <w:uiPriority w:val="35"/>
    <w:rsid w:val="00332F58"/>
    <w:rPr>
      <w:i/>
      <w:iCs/>
      <w:color w:val="44546A" w:themeColor="text2"/>
      <w:sz w:val="18"/>
      <w:szCs w:val="18"/>
      <w:lang w:val="id-ID"/>
    </w:rPr>
  </w:style>
  <w:style w:type="character" w:customStyle="1" w:styleId="LampiranChar">
    <w:name w:val="Lampiran Char"/>
    <w:basedOn w:val="CaptionChar"/>
    <w:link w:val="Lampiran"/>
    <w:rsid w:val="00332F58"/>
    <w:rPr>
      <w:rFonts w:ascii="Times New Roman" w:hAnsi="Times New Roman" w:cs="Times New Roman"/>
      <w:b/>
      <w:bCs/>
      <w:i w:val="0"/>
      <w:iCs w:val="0"/>
      <w:color w:val="44546A" w:themeColor="text2"/>
      <w:sz w:val="24"/>
      <w:szCs w:val="24"/>
      <w:lang w:val="en-US"/>
    </w:rPr>
  </w:style>
  <w:style w:type="character" w:styleId="CommentReference">
    <w:name w:val="annotation reference"/>
    <w:basedOn w:val="DefaultParagraphFont"/>
    <w:uiPriority w:val="99"/>
    <w:semiHidden/>
    <w:unhideWhenUsed/>
    <w:rsid w:val="009F79B3"/>
    <w:rPr>
      <w:sz w:val="16"/>
      <w:szCs w:val="16"/>
    </w:rPr>
  </w:style>
  <w:style w:type="paragraph" w:styleId="CommentText">
    <w:name w:val="annotation text"/>
    <w:basedOn w:val="Normal"/>
    <w:link w:val="CommentTextChar"/>
    <w:uiPriority w:val="99"/>
    <w:semiHidden/>
    <w:unhideWhenUsed/>
    <w:rsid w:val="009F79B3"/>
    <w:pPr>
      <w:spacing w:line="240" w:lineRule="auto"/>
    </w:pPr>
    <w:rPr>
      <w:sz w:val="20"/>
      <w:szCs w:val="20"/>
    </w:rPr>
  </w:style>
  <w:style w:type="character" w:customStyle="1" w:styleId="CommentTextChar">
    <w:name w:val="Comment Text Char"/>
    <w:basedOn w:val="DefaultParagraphFont"/>
    <w:link w:val="CommentText"/>
    <w:uiPriority w:val="99"/>
    <w:semiHidden/>
    <w:rsid w:val="009F79B3"/>
    <w:rPr>
      <w:sz w:val="20"/>
      <w:szCs w:val="20"/>
      <w:lang w:val="id-ID"/>
    </w:rPr>
  </w:style>
  <w:style w:type="paragraph" w:styleId="CommentSubject">
    <w:name w:val="annotation subject"/>
    <w:basedOn w:val="CommentText"/>
    <w:next w:val="CommentText"/>
    <w:link w:val="CommentSubjectChar"/>
    <w:uiPriority w:val="99"/>
    <w:semiHidden/>
    <w:unhideWhenUsed/>
    <w:rsid w:val="0014249C"/>
    <w:rPr>
      <w:b/>
      <w:bCs/>
    </w:rPr>
  </w:style>
  <w:style w:type="character" w:customStyle="1" w:styleId="CommentSubjectChar">
    <w:name w:val="Comment Subject Char"/>
    <w:basedOn w:val="CommentTextChar"/>
    <w:link w:val="CommentSubject"/>
    <w:uiPriority w:val="99"/>
    <w:semiHidden/>
    <w:rsid w:val="0014249C"/>
    <w:rPr>
      <w:b/>
      <w:bCs/>
      <w:sz w:val="20"/>
      <w:szCs w:val="20"/>
      <w:lang w:val="id-ID"/>
    </w:rPr>
  </w:style>
  <w:style w:type="paragraph" w:styleId="TOC4">
    <w:name w:val="toc 4"/>
    <w:basedOn w:val="Normal"/>
    <w:next w:val="Normal"/>
    <w:autoRedefine/>
    <w:uiPriority w:val="39"/>
    <w:unhideWhenUsed/>
    <w:rsid w:val="005643D1"/>
    <w:pPr>
      <w:spacing w:after="100"/>
      <w:ind w:left="660"/>
    </w:pPr>
    <w:rPr>
      <w:rFonts w:eastAsiaTheme="minorEastAsia"/>
      <w:lang w:eastAsia="id-ID"/>
    </w:rPr>
  </w:style>
  <w:style w:type="paragraph" w:styleId="TOC5">
    <w:name w:val="toc 5"/>
    <w:basedOn w:val="Normal"/>
    <w:next w:val="Normal"/>
    <w:autoRedefine/>
    <w:uiPriority w:val="39"/>
    <w:unhideWhenUsed/>
    <w:rsid w:val="005643D1"/>
    <w:pPr>
      <w:spacing w:after="100"/>
      <w:ind w:left="880"/>
    </w:pPr>
    <w:rPr>
      <w:rFonts w:eastAsiaTheme="minorEastAsia"/>
      <w:lang w:eastAsia="id-ID"/>
    </w:rPr>
  </w:style>
  <w:style w:type="paragraph" w:styleId="TOC6">
    <w:name w:val="toc 6"/>
    <w:basedOn w:val="Normal"/>
    <w:next w:val="Normal"/>
    <w:autoRedefine/>
    <w:uiPriority w:val="39"/>
    <w:unhideWhenUsed/>
    <w:rsid w:val="005643D1"/>
    <w:pPr>
      <w:spacing w:after="100"/>
      <w:ind w:left="1100"/>
    </w:pPr>
    <w:rPr>
      <w:rFonts w:eastAsiaTheme="minorEastAsia"/>
      <w:lang w:eastAsia="id-ID"/>
    </w:rPr>
  </w:style>
  <w:style w:type="paragraph" w:styleId="TOC7">
    <w:name w:val="toc 7"/>
    <w:basedOn w:val="Normal"/>
    <w:next w:val="Normal"/>
    <w:autoRedefine/>
    <w:uiPriority w:val="39"/>
    <w:unhideWhenUsed/>
    <w:rsid w:val="005643D1"/>
    <w:pPr>
      <w:spacing w:after="100"/>
      <w:ind w:left="1320"/>
    </w:pPr>
    <w:rPr>
      <w:rFonts w:eastAsiaTheme="minorEastAsia"/>
      <w:lang w:eastAsia="id-ID"/>
    </w:rPr>
  </w:style>
  <w:style w:type="paragraph" w:styleId="TOC8">
    <w:name w:val="toc 8"/>
    <w:basedOn w:val="Normal"/>
    <w:next w:val="Normal"/>
    <w:autoRedefine/>
    <w:uiPriority w:val="39"/>
    <w:unhideWhenUsed/>
    <w:rsid w:val="005643D1"/>
    <w:pPr>
      <w:spacing w:after="100"/>
      <w:ind w:left="1540"/>
    </w:pPr>
    <w:rPr>
      <w:rFonts w:eastAsiaTheme="minorEastAsia"/>
      <w:lang w:eastAsia="id-ID"/>
    </w:rPr>
  </w:style>
  <w:style w:type="paragraph" w:styleId="TOC9">
    <w:name w:val="toc 9"/>
    <w:basedOn w:val="Normal"/>
    <w:next w:val="Normal"/>
    <w:autoRedefine/>
    <w:uiPriority w:val="39"/>
    <w:unhideWhenUsed/>
    <w:rsid w:val="005643D1"/>
    <w:pPr>
      <w:spacing w:after="100"/>
      <w:ind w:left="1760"/>
    </w:pPr>
    <w:rPr>
      <w:rFonts w:eastAsiaTheme="minorEastAsia"/>
      <w:lang w:eastAsia="id-ID"/>
    </w:rPr>
  </w:style>
  <w:style w:type="character" w:customStyle="1" w:styleId="UnresolvedMention">
    <w:name w:val="Unresolved Mention"/>
    <w:basedOn w:val="DefaultParagraphFont"/>
    <w:uiPriority w:val="99"/>
    <w:semiHidden/>
    <w:unhideWhenUsed/>
    <w:rsid w:val="0079082B"/>
    <w:rPr>
      <w:color w:val="605E5C"/>
      <w:shd w:val="clear" w:color="auto" w:fill="E1DFDD"/>
    </w:rPr>
  </w:style>
  <w:style w:type="table" w:styleId="PlainTable2">
    <w:name w:val="Plain Table 2"/>
    <w:basedOn w:val="TableNormal"/>
    <w:uiPriority w:val="42"/>
    <w:rsid w:val="007B4AA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46CB-F44F-4535-B0DC-4B43CFA9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19702</Words>
  <Characters>112303</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chintya devy</dc:creator>
  <cp:lastModifiedBy>Toshiba</cp:lastModifiedBy>
  <cp:revision>6</cp:revision>
  <cp:lastPrinted>2024-08-23T19:49:00Z</cp:lastPrinted>
  <dcterms:created xsi:type="dcterms:W3CDTF">2024-08-23T02:39:00Z</dcterms:created>
  <dcterms:modified xsi:type="dcterms:W3CDTF">2024-08-23T19:50:00Z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39ac8218-c8a4-364b-a12d-377fe271d507</vt:lpwstr>
  </property>
</Properties>
</file>