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A83" w:rsidRDefault="00155A83" w:rsidP="00155A83">
      <w:pPr>
        <w:pStyle w:val="ListParagraph"/>
        <w:spacing w:after="240" w:line="360" w:lineRule="auto"/>
        <w:ind w:left="993"/>
        <w:jc w:val="center"/>
        <w:rPr>
          <w:rFonts w:ascii="Times New Roman" w:hAnsi="Times New Roman" w:cs="Times New Roman"/>
          <w:b/>
          <w:sz w:val="24"/>
        </w:rPr>
      </w:pPr>
      <w:r>
        <w:rPr>
          <w:rFonts w:ascii="Times New Roman" w:hAnsi="Times New Roman" w:cs="Times New Roman"/>
          <w:b/>
          <w:sz w:val="24"/>
        </w:rPr>
        <w:t xml:space="preserve">BAB III </w:t>
      </w:r>
    </w:p>
    <w:p w:rsidR="00155A83" w:rsidRDefault="00155A83" w:rsidP="00155A83">
      <w:pPr>
        <w:pStyle w:val="ListParagraph"/>
        <w:spacing w:after="240" w:line="360" w:lineRule="auto"/>
        <w:ind w:left="993"/>
        <w:jc w:val="center"/>
        <w:rPr>
          <w:rFonts w:ascii="Times New Roman" w:hAnsi="Times New Roman" w:cs="Times New Roman"/>
          <w:b/>
          <w:sz w:val="24"/>
        </w:rPr>
      </w:pPr>
      <w:r>
        <w:rPr>
          <w:rFonts w:ascii="Times New Roman" w:hAnsi="Times New Roman" w:cs="Times New Roman"/>
          <w:b/>
          <w:sz w:val="24"/>
        </w:rPr>
        <w:t>METODOLOGI PENELITIAN</w:t>
      </w:r>
    </w:p>
    <w:p w:rsidR="00155A83" w:rsidRPr="00FE7C90" w:rsidRDefault="00155A83" w:rsidP="00155A8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Jenis Penelitian</w:t>
      </w:r>
    </w:p>
    <w:p w:rsidR="00155A83" w:rsidRDefault="00155A83" w:rsidP="00155A83">
      <w:pPr>
        <w:spacing w:line="36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menggunakan jenis penelitian deskriptif dengan pendekatan kuantitatif. </w:t>
      </w:r>
      <w:r>
        <w:rPr>
          <w:rFonts w:ascii="Times New Roman" w:hAnsi="Times New Roman" w:cs="Times New Roman"/>
          <w:sz w:val="24"/>
          <w:szCs w:val="24"/>
        </w:rPr>
        <w:t>Penelitian deskriptif adalah penelitian dengan motode untuk menggambarkan suatu hasil penelitian</w:t>
      </w:r>
      <w:r w:rsidRPr="004D1409">
        <w:rPr>
          <w:rFonts w:ascii="Times New Roman" w:hAnsi="Times New Roman" w:cs="Times New Roman"/>
          <w:sz w:val="24"/>
          <w:szCs w:val="24"/>
        </w:rPr>
        <w:t xml:space="preserve">. Untuk pendekatan kuantitatif dijelaskan oleh </w:t>
      </w:r>
      <w:r>
        <w:rPr>
          <w:rFonts w:ascii="Times New Roman" w:hAnsi="Times New Roman" w:cs="Times New Roman"/>
          <w:sz w:val="24"/>
          <w:szCs w:val="24"/>
        </w:rPr>
        <w:t>(Arikunto, 2013</w:t>
      </w:r>
      <w:r w:rsidRPr="004D1409">
        <w:rPr>
          <w:rFonts w:ascii="Times New Roman" w:hAnsi="Times New Roman" w:cs="Times New Roman"/>
          <w:sz w:val="24"/>
          <w:szCs w:val="24"/>
        </w:rPr>
        <w:t>) bahwa pendekatan dengan menggunakan kuantitatif karena menggunakan angka, mulai dari pengumpulan data, penafsiran terhadap data tersebut, serta penampilan dari hasilnya</w:t>
      </w:r>
      <w:r w:rsidRPr="004D14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Penelitian ini </w:t>
      </w:r>
      <w:r w:rsidRPr="00CD7262">
        <w:rPr>
          <w:rFonts w:ascii="Times New Roman" w:hAnsi="Times New Roman" w:cs="Times New Roman"/>
          <w:sz w:val="24"/>
          <w:szCs w:val="24"/>
        </w:rPr>
        <w:t>bertujuan menggambarkan hasil yang didapatkan terkait</w:t>
      </w:r>
      <w:r>
        <w:rPr>
          <w:rFonts w:ascii="Times New Roman" w:hAnsi="Times New Roman" w:cs="Times New Roman"/>
          <w:sz w:val="24"/>
          <w:szCs w:val="24"/>
        </w:rPr>
        <w:t xml:space="preserve"> </w:t>
      </w:r>
      <w:r w:rsidRPr="00CD7262">
        <w:rPr>
          <w:rFonts w:ascii="Times New Roman" w:eastAsia="Times New Roman" w:hAnsi="Times New Roman" w:cs="Times New Roman"/>
          <w:sz w:val="24"/>
          <w:szCs w:val="24"/>
        </w:rPr>
        <w:t>penyebab</w:t>
      </w:r>
      <w:r>
        <w:rPr>
          <w:rFonts w:ascii="Times New Roman" w:eastAsia="Times New Roman" w:hAnsi="Times New Roman" w:cs="Times New Roman"/>
          <w:sz w:val="24"/>
          <w:szCs w:val="24"/>
        </w:rPr>
        <w:t xml:space="preserve"> klaim pending pasien BPJS Kesehatan pada layanan rawat inap di RSUD Kanjuruhan Kabupaten Malang.</w:t>
      </w:r>
    </w:p>
    <w:p w:rsidR="00155A83" w:rsidRDefault="00155A83" w:rsidP="00155A83">
      <w:pPr>
        <w:spacing w:line="360" w:lineRule="auto"/>
        <w:jc w:val="both"/>
        <w:rPr>
          <w:rFonts w:ascii="Times New Roman" w:eastAsia="Times New Roman" w:hAnsi="Times New Roman" w:cs="Times New Roman"/>
          <w:b/>
          <w:sz w:val="24"/>
          <w:szCs w:val="24"/>
        </w:rPr>
      </w:pPr>
      <w:r w:rsidRPr="00FA75BB">
        <w:rPr>
          <w:rFonts w:ascii="Times New Roman" w:eastAsia="Times New Roman" w:hAnsi="Times New Roman" w:cs="Times New Roman"/>
          <w:b/>
          <w:sz w:val="24"/>
          <w:szCs w:val="24"/>
        </w:rPr>
        <w:t>3.2 Variabel Penelitian</w:t>
      </w:r>
    </w:p>
    <w:p w:rsidR="00155A83" w:rsidRDefault="00155A83" w:rsidP="00155A83">
      <w:pPr>
        <w:spacing w:line="360" w:lineRule="auto"/>
        <w:ind w:left="426" w:firstLine="567"/>
        <w:jc w:val="both"/>
        <w:rPr>
          <w:rFonts w:ascii="Times New Roman" w:eastAsia="Times New Roman" w:hAnsi="Times New Roman" w:cs="Times New Roman"/>
          <w:b/>
          <w:sz w:val="24"/>
          <w:szCs w:val="24"/>
        </w:rPr>
      </w:pPr>
      <w:r w:rsidRPr="00AE553B">
        <w:rPr>
          <w:rFonts w:ascii="TimesNewRomanPSMT" w:hAnsi="TimesNewRomanPSMT"/>
          <w:color w:val="000000"/>
          <w:sz w:val="24"/>
          <w:szCs w:val="24"/>
        </w:rPr>
        <w:t>Menurut Sugiyono (2</w:t>
      </w:r>
      <w:r>
        <w:rPr>
          <w:rFonts w:ascii="TimesNewRomanPSMT" w:hAnsi="TimesNewRomanPSMT"/>
          <w:color w:val="000000"/>
          <w:sz w:val="24"/>
          <w:szCs w:val="24"/>
        </w:rPr>
        <w:t>017) mengemukakan bahwa variabel</w:t>
      </w:r>
      <w:r w:rsidRPr="00AE553B">
        <w:rPr>
          <w:rFonts w:ascii="TimesNewRomanPSMT" w:hAnsi="TimesNewRomanPSMT"/>
          <w:color w:val="000000"/>
          <w:sz w:val="24"/>
          <w:szCs w:val="24"/>
        </w:rPr>
        <w:t xml:space="preserve"> adalah segala</w:t>
      </w:r>
      <w:r w:rsidRPr="00AE553B">
        <w:rPr>
          <w:rFonts w:ascii="TimesNewRomanPSMT" w:hAnsi="TimesNewRomanPSMT"/>
          <w:color w:val="000000"/>
        </w:rPr>
        <w:br/>
      </w:r>
      <w:r w:rsidRPr="00AE553B">
        <w:rPr>
          <w:rFonts w:ascii="TimesNewRomanPSMT" w:hAnsi="TimesNewRomanPSMT"/>
          <w:color w:val="000000"/>
          <w:sz w:val="24"/>
          <w:szCs w:val="24"/>
        </w:rPr>
        <w:t>sesuatu yang berbentuk apa saja yang ditetapkan oleh peneliti untuk dipelajari</w:t>
      </w:r>
      <w:r w:rsidRPr="00AE553B">
        <w:rPr>
          <w:rFonts w:ascii="TimesNewRomanPSMT" w:hAnsi="TimesNewRomanPSMT"/>
          <w:color w:val="000000"/>
        </w:rPr>
        <w:br/>
      </w:r>
      <w:r w:rsidRPr="00AE553B">
        <w:rPr>
          <w:rFonts w:ascii="TimesNewRomanPSMT" w:hAnsi="TimesNewRomanPSMT"/>
          <w:color w:val="000000"/>
          <w:sz w:val="24"/>
          <w:szCs w:val="24"/>
        </w:rPr>
        <w:t>sehingga diperoleh informasi tentang hal tersebut.</w:t>
      </w:r>
      <w:r>
        <w:rPr>
          <w:rFonts w:ascii="TimesNewRomanPSMT" w:hAnsi="TimesNewRomanPSMT"/>
          <w:color w:val="000000"/>
          <w:sz w:val="24"/>
          <w:szCs w:val="24"/>
        </w:rPr>
        <w:t xml:space="preserve"> </w:t>
      </w:r>
      <w:r>
        <w:rPr>
          <w:rFonts w:ascii="Times New Roman" w:hAnsi="Times New Roman" w:cs="Times New Roman"/>
          <w:sz w:val="24"/>
        </w:rPr>
        <w:t>Variabel yang digunakan dalam penelitian ini adalah penyebab klaim pending yang terdiri dari tiga faktor antara lain faktor administasi, faktor medis, dan faktor koding. Dari ketiga aspek tersebut peneliti menelaah dan mengelompokkan penyebab klaim pending dari masing-masing aspek.</w:t>
      </w:r>
    </w:p>
    <w:p w:rsidR="00155A83" w:rsidRDefault="00155A83" w:rsidP="00155A83">
      <w:pPr>
        <w:spacing w:line="360" w:lineRule="auto"/>
        <w:jc w:val="both"/>
        <w:rPr>
          <w:rFonts w:ascii="Times New Roman" w:hAnsi="Times New Roman" w:cs="Times New Roman"/>
          <w:b/>
          <w:sz w:val="24"/>
        </w:rPr>
      </w:pPr>
      <w:r w:rsidRPr="00C01AEE">
        <w:rPr>
          <w:rFonts w:ascii="Times New Roman" w:hAnsi="Times New Roman" w:cs="Times New Roman"/>
          <w:b/>
          <w:sz w:val="24"/>
        </w:rPr>
        <w:t>3.3 Definisi Operasional</w:t>
      </w:r>
    </w:p>
    <w:p w:rsidR="00155A83" w:rsidRDefault="00155A83" w:rsidP="00155A83">
      <w:pPr>
        <w:spacing w:line="360" w:lineRule="auto"/>
        <w:ind w:left="426" w:firstLine="567"/>
        <w:jc w:val="both"/>
        <w:rPr>
          <w:rFonts w:ascii="TimesNewRomanPSMT" w:hAnsi="TimesNewRomanPSMT"/>
          <w:color w:val="000000"/>
          <w:sz w:val="24"/>
          <w:szCs w:val="24"/>
        </w:rPr>
      </w:pPr>
      <w:r w:rsidRPr="0056660C">
        <w:rPr>
          <w:rFonts w:ascii="TimesNewRomanPSMT" w:hAnsi="TimesNewRomanPSMT"/>
          <w:color w:val="000000"/>
          <w:sz w:val="24"/>
          <w:szCs w:val="24"/>
        </w:rPr>
        <w:t>Menurut Sugiyono (2017) Definisi Operasional merupakan penentuan</w:t>
      </w:r>
      <w:r w:rsidRPr="0056660C">
        <w:rPr>
          <w:rFonts w:ascii="TimesNewRomanPSMT" w:hAnsi="TimesNewRomanPSMT"/>
          <w:color w:val="000000"/>
        </w:rPr>
        <w:br/>
      </w:r>
      <w:r w:rsidRPr="0056660C">
        <w:rPr>
          <w:rFonts w:ascii="TimesNewRomanPSMT" w:hAnsi="TimesNewRomanPSMT"/>
          <w:color w:val="000000"/>
          <w:sz w:val="24"/>
          <w:szCs w:val="24"/>
        </w:rPr>
        <w:t>konstrak atau sifat yang dipelajari sehingga menjadi variabel yang dapat</w:t>
      </w:r>
      <w:r w:rsidRPr="0056660C">
        <w:t xml:space="preserve"> </w:t>
      </w:r>
      <w:r w:rsidRPr="0056660C">
        <w:rPr>
          <w:rFonts w:ascii="TimesNewRomanPSMT" w:hAnsi="TimesNewRomanPSMT"/>
          <w:color w:val="000000"/>
          <w:sz w:val="24"/>
          <w:szCs w:val="24"/>
        </w:rPr>
        <w:t>diukur. Definisi Operasional variabel-variabel dalam penelitian ini adalah sebagai</w:t>
      </w:r>
      <w:r>
        <w:rPr>
          <w:rFonts w:ascii="TimesNewRomanPSMT" w:hAnsi="TimesNewRomanPSMT"/>
          <w:color w:val="000000"/>
        </w:rPr>
        <w:t xml:space="preserve"> </w:t>
      </w:r>
      <w:r w:rsidRPr="0056660C">
        <w:rPr>
          <w:rFonts w:ascii="TimesNewRomanPSMT" w:hAnsi="TimesNewRomanPSMT"/>
          <w:color w:val="000000"/>
          <w:sz w:val="24"/>
          <w:szCs w:val="24"/>
        </w:rPr>
        <w:t>berikut</w:t>
      </w:r>
      <w:r>
        <w:rPr>
          <w:rFonts w:ascii="TimesNewRomanPSMT" w:hAnsi="TimesNewRomanPSMT"/>
          <w:color w:val="000000"/>
          <w:sz w:val="24"/>
          <w:szCs w:val="24"/>
        </w:rPr>
        <w:t xml:space="preserve"> </w:t>
      </w:r>
      <w:r w:rsidRPr="0056660C">
        <w:rPr>
          <w:rFonts w:ascii="TimesNewRomanPSMT" w:hAnsi="TimesNewRomanPSMT"/>
          <w:color w:val="000000"/>
          <w:sz w:val="24"/>
          <w:szCs w:val="24"/>
        </w:rPr>
        <w:t>:</w:t>
      </w:r>
    </w:p>
    <w:p w:rsidR="00155A83" w:rsidRDefault="00155A83" w:rsidP="00155A83">
      <w:pPr>
        <w:pStyle w:val="ListParagraph"/>
        <w:spacing w:after="240" w:line="360" w:lineRule="auto"/>
        <w:ind w:left="993"/>
        <w:jc w:val="both"/>
        <w:rPr>
          <w:rFonts w:ascii="Times New Roman" w:hAnsi="Times New Roman" w:cs="Times New Roman"/>
          <w:b/>
          <w:sz w:val="24"/>
          <w:szCs w:val="24"/>
        </w:rPr>
      </w:pPr>
    </w:p>
    <w:p w:rsidR="00155A83" w:rsidRDefault="00155A83" w:rsidP="00155A83">
      <w:pPr>
        <w:pStyle w:val="ListParagraph"/>
        <w:spacing w:after="240" w:line="360" w:lineRule="auto"/>
        <w:ind w:left="993"/>
        <w:jc w:val="both"/>
        <w:rPr>
          <w:rFonts w:ascii="Times New Roman" w:hAnsi="Times New Roman" w:cs="Times New Roman"/>
          <w:b/>
          <w:sz w:val="24"/>
          <w:szCs w:val="24"/>
        </w:rPr>
      </w:pPr>
    </w:p>
    <w:p w:rsidR="00155A83" w:rsidRDefault="00155A83" w:rsidP="00155A83">
      <w:pPr>
        <w:pStyle w:val="ListParagraph"/>
        <w:spacing w:after="240" w:line="360" w:lineRule="auto"/>
        <w:ind w:left="993"/>
        <w:jc w:val="both"/>
        <w:rPr>
          <w:rFonts w:ascii="Times New Roman" w:hAnsi="Times New Roman" w:cs="Times New Roman"/>
          <w:b/>
          <w:sz w:val="24"/>
          <w:szCs w:val="24"/>
        </w:rPr>
      </w:pPr>
    </w:p>
    <w:p w:rsidR="00155A83" w:rsidRDefault="00155A83" w:rsidP="00155A83">
      <w:pPr>
        <w:spacing w:line="240" w:lineRule="auto"/>
        <w:ind w:firstLine="426"/>
        <w:jc w:val="center"/>
        <w:rPr>
          <w:rFonts w:ascii="Times New Roman" w:hAnsi="Times New Roman" w:cs="Times New Roman"/>
          <w:i/>
          <w:sz w:val="24"/>
        </w:rPr>
        <w:sectPr w:rsidR="00155A83" w:rsidSect="00155A83">
          <w:footerReference w:type="default" r:id="rId7"/>
          <w:footerReference w:type="first" r:id="rId8"/>
          <w:pgSz w:w="11907" w:h="16839" w:code="9"/>
          <w:pgMar w:top="1701" w:right="1701" w:bottom="1701" w:left="2268" w:header="720" w:footer="720" w:gutter="0"/>
          <w:pgNumType w:start="12"/>
          <w:cols w:space="720"/>
          <w:titlePg/>
          <w:docGrid w:linePitch="360"/>
        </w:sectPr>
      </w:pPr>
    </w:p>
    <w:p w:rsidR="00155A83" w:rsidRPr="001D22C1" w:rsidRDefault="00155A83" w:rsidP="00155A83">
      <w:pPr>
        <w:spacing w:line="240" w:lineRule="auto"/>
        <w:ind w:firstLine="426"/>
        <w:jc w:val="center"/>
        <w:rPr>
          <w:rFonts w:ascii="Times New Roman" w:hAnsi="Times New Roman" w:cs="Times New Roman"/>
          <w:i/>
          <w:sz w:val="24"/>
        </w:rPr>
      </w:pPr>
      <w:r w:rsidRPr="001D22C1">
        <w:rPr>
          <w:rFonts w:ascii="Times New Roman" w:hAnsi="Times New Roman" w:cs="Times New Roman"/>
          <w:i/>
          <w:sz w:val="24"/>
        </w:rPr>
        <w:lastRenderedPageBreak/>
        <w:t>Tabel 3.1 Definisi Operasional</w:t>
      </w:r>
    </w:p>
    <w:tbl>
      <w:tblPr>
        <w:tblStyle w:val="TableGrid"/>
        <w:tblW w:w="9072" w:type="dxa"/>
        <w:tblLook w:val="04A0" w:firstRow="1" w:lastRow="0" w:firstColumn="1" w:lastColumn="0" w:noHBand="0" w:noVBand="1"/>
      </w:tblPr>
      <w:tblGrid>
        <w:gridCol w:w="510"/>
        <w:gridCol w:w="1456"/>
        <w:gridCol w:w="2140"/>
        <w:gridCol w:w="1110"/>
        <w:gridCol w:w="1297"/>
        <w:gridCol w:w="2559"/>
      </w:tblGrid>
      <w:tr w:rsidR="00155A83" w:rsidRPr="00305439" w:rsidTr="00135F24">
        <w:trPr>
          <w:trHeight w:val="703"/>
        </w:trPr>
        <w:tc>
          <w:tcPr>
            <w:tcW w:w="510" w:type="dxa"/>
            <w:shd w:val="clear" w:color="auto" w:fill="DEEAF6" w:themeFill="accent1" w:themeFillTint="33"/>
            <w:vAlign w:val="center"/>
          </w:tcPr>
          <w:p w:rsidR="00155A83" w:rsidRPr="00305439" w:rsidRDefault="00155A83" w:rsidP="00135F24">
            <w:pPr>
              <w:spacing w:line="360" w:lineRule="auto"/>
              <w:jc w:val="center"/>
              <w:rPr>
                <w:rFonts w:ascii="Times New Roman" w:eastAsia="Times New Roman" w:hAnsi="Times New Roman" w:cs="Times New Roman"/>
                <w:b/>
                <w:sz w:val="24"/>
                <w:szCs w:val="24"/>
              </w:rPr>
            </w:pPr>
            <w:r w:rsidRPr="00305439">
              <w:rPr>
                <w:rFonts w:ascii="Times New Roman" w:eastAsia="Times New Roman" w:hAnsi="Times New Roman" w:cs="Times New Roman"/>
                <w:b/>
                <w:sz w:val="24"/>
                <w:szCs w:val="24"/>
              </w:rPr>
              <w:t>No</w:t>
            </w:r>
          </w:p>
        </w:tc>
        <w:tc>
          <w:tcPr>
            <w:tcW w:w="1456" w:type="dxa"/>
            <w:shd w:val="clear" w:color="auto" w:fill="DEEAF6" w:themeFill="accent1" w:themeFillTint="33"/>
            <w:vAlign w:val="center"/>
          </w:tcPr>
          <w:p w:rsidR="00155A83" w:rsidRPr="00305439" w:rsidRDefault="00155A83" w:rsidP="00135F24">
            <w:pPr>
              <w:spacing w:line="360" w:lineRule="auto"/>
              <w:jc w:val="center"/>
              <w:rPr>
                <w:rFonts w:ascii="Times New Roman" w:eastAsia="Times New Roman" w:hAnsi="Times New Roman" w:cs="Times New Roman"/>
                <w:b/>
                <w:sz w:val="24"/>
                <w:szCs w:val="24"/>
              </w:rPr>
            </w:pPr>
            <w:r w:rsidRPr="00305439">
              <w:rPr>
                <w:rFonts w:ascii="Times New Roman" w:eastAsia="Times New Roman" w:hAnsi="Times New Roman" w:cs="Times New Roman"/>
                <w:b/>
                <w:sz w:val="24"/>
                <w:szCs w:val="24"/>
              </w:rPr>
              <w:t>Variabel</w:t>
            </w:r>
          </w:p>
        </w:tc>
        <w:tc>
          <w:tcPr>
            <w:tcW w:w="2140" w:type="dxa"/>
            <w:shd w:val="clear" w:color="auto" w:fill="DEEAF6" w:themeFill="accent1" w:themeFillTint="33"/>
            <w:vAlign w:val="center"/>
          </w:tcPr>
          <w:p w:rsidR="00155A83" w:rsidRPr="00305439" w:rsidRDefault="00155A83" w:rsidP="00135F24">
            <w:pPr>
              <w:spacing w:line="360" w:lineRule="auto"/>
              <w:jc w:val="center"/>
              <w:rPr>
                <w:rFonts w:ascii="Times New Roman" w:eastAsia="Times New Roman" w:hAnsi="Times New Roman" w:cs="Times New Roman"/>
                <w:b/>
                <w:sz w:val="24"/>
                <w:szCs w:val="24"/>
              </w:rPr>
            </w:pPr>
            <w:r w:rsidRPr="00305439">
              <w:rPr>
                <w:rFonts w:ascii="Times New Roman" w:eastAsia="Times New Roman" w:hAnsi="Times New Roman" w:cs="Times New Roman"/>
                <w:b/>
                <w:sz w:val="24"/>
                <w:szCs w:val="24"/>
              </w:rPr>
              <w:t>Definisi Operasional</w:t>
            </w:r>
          </w:p>
        </w:tc>
        <w:tc>
          <w:tcPr>
            <w:tcW w:w="1110" w:type="dxa"/>
            <w:shd w:val="clear" w:color="auto" w:fill="DEEAF6" w:themeFill="accent1" w:themeFillTint="33"/>
            <w:vAlign w:val="center"/>
          </w:tcPr>
          <w:p w:rsidR="00155A83" w:rsidRPr="00305439" w:rsidRDefault="00155A83" w:rsidP="00135F24">
            <w:pPr>
              <w:spacing w:line="360" w:lineRule="auto"/>
              <w:jc w:val="center"/>
              <w:rPr>
                <w:rFonts w:ascii="Times New Roman" w:eastAsia="Times New Roman" w:hAnsi="Times New Roman" w:cs="Times New Roman"/>
                <w:b/>
                <w:sz w:val="24"/>
                <w:szCs w:val="24"/>
              </w:rPr>
            </w:pPr>
            <w:r w:rsidRPr="00305439">
              <w:rPr>
                <w:rFonts w:ascii="Times New Roman" w:eastAsia="Times New Roman" w:hAnsi="Times New Roman" w:cs="Times New Roman"/>
                <w:b/>
                <w:sz w:val="24"/>
                <w:szCs w:val="24"/>
              </w:rPr>
              <w:t>Metode</w:t>
            </w:r>
          </w:p>
        </w:tc>
        <w:tc>
          <w:tcPr>
            <w:tcW w:w="1297" w:type="dxa"/>
            <w:shd w:val="clear" w:color="auto" w:fill="DEEAF6" w:themeFill="accent1" w:themeFillTint="33"/>
            <w:vAlign w:val="center"/>
          </w:tcPr>
          <w:p w:rsidR="00155A83" w:rsidRPr="00305439" w:rsidRDefault="00155A83" w:rsidP="00135F24">
            <w:pPr>
              <w:spacing w:line="360" w:lineRule="auto"/>
              <w:jc w:val="center"/>
              <w:rPr>
                <w:rFonts w:ascii="Times New Roman" w:eastAsia="Times New Roman" w:hAnsi="Times New Roman" w:cs="Times New Roman"/>
                <w:b/>
                <w:sz w:val="24"/>
                <w:szCs w:val="24"/>
              </w:rPr>
            </w:pPr>
            <w:r w:rsidRPr="00305439">
              <w:rPr>
                <w:rFonts w:ascii="Times New Roman" w:eastAsia="Times New Roman" w:hAnsi="Times New Roman" w:cs="Times New Roman"/>
                <w:b/>
                <w:sz w:val="24"/>
                <w:szCs w:val="24"/>
              </w:rPr>
              <w:t>Instrumen</w:t>
            </w:r>
          </w:p>
        </w:tc>
        <w:tc>
          <w:tcPr>
            <w:tcW w:w="2559" w:type="dxa"/>
            <w:shd w:val="clear" w:color="auto" w:fill="DEEAF6" w:themeFill="accent1" w:themeFillTint="33"/>
            <w:vAlign w:val="center"/>
          </w:tcPr>
          <w:p w:rsidR="00155A83" w:rsidRPr="00305439" w:rsidRDefault="00155A83" w:rsidP="00135F24">
            <w:pPr>
              <w:spacing w:line="360" w:lineRule="auto"/>
              <w:jc w:val="center"/>
              <w:rPr>
                <w:rFonts w:ascii="Times New Roman" w:eastAsia="Times New Roman" w:hAnsi="Times New Roman" w:cs="Times New Roman"/>
                <w:b/>
                <w:sz w:val="24"/>
                <w:szCs w:val="24"/>
              </w:rPr>
            </w:pPr>
            <w:r w:rsidRPr="00305439">
              <w:rPr>
                <w:rFonts w:ascii="Times New Roman" w:eastAsia="Times New Roman" w:hAnsi="Times New Roman" w:cs="Times New Roman"/>
                <w:b/>
                <w:sz w:val="24"/>
                <w:szCs w:val="24"/>
              </w:rPr>
              <w:t>Hasil Ukur</w:t>
            </w:r>
          </w:p>
        </w:tc>
      </w:tr>
      <w:tr w:rsidR="00155A83" w:rsidRPr="00305439" w:rsidTr="00135F24">
        <w:trPr>
          <w:trHeight w:val="3812"/>
        </w:trPr>
        <w:tc>
          <w:tcPr>
            <w:tcW w:w="510" w:type="dxa"/>
          </w:tcPr>
          <w:p w:rsidR="00155A83" w:rsidRPr="009322F1" w:rsidRDefault="00155A83" w:rsidP="00135F24">
            <w:pPr>
              <w:spacing w:line="360" w:lineRule="auto"/>
              <w:jc w:val="both"/>
              <w:rPr>
                <w:rFonts w:ascii="Times New Roman" w:eastAsia="Times New Roman" w:hAnsi="Times New Roman" w:cs="Times New Roman"/>
              </w:rPr>
            </w:pPr>
            <w:r w:rsidRPr="009322F1">
              <w:rPr>
                <w:rFonts w:ascii="Times New Roman" w:eastAsia="Times New Roman" w:hAnsi="Times New Roman" w:cs="Times New Roman"/>
              </w:rPr>
              <w:t>1.</w:t>
            </w:r>
          </w:p>
        </w:tc>
        <w:tc>
          <w:tcPr>
            <w:tcW w:w="1456" w:type="dxa"/>
          </w:tcPr>
          <w:p w:rsidR="00155A83" w:rsidRPr="009322F1" w:rsidRDefault="00155A83" w:rsidP="00135F24">
            <w:pPr>
              <w:spacing w:line="360" w:lineRule="auto"/>
              <w:jc w:val="both"/>
              <w:rPr>
                <w:rFonts w:ascii="Times New Roman" w:eastAsia="Times New Roman" w:hAnsi="Times New Roman" w:cs="Times New Roman"/>
              </w:rPr>
            </w:pPr>
            <w:r w:rsidRPr="009322F1">
              <w:rPr>
                <w:rFonts w:ascii="Times New Roman" w:eastAsia="Times New Roman" w:hAnsi="Times New Roman" w:cs="Times New Roman"/>
              </w:rPr>
              <w:t>Faktor Administrasi</w:t>
            </w:r>
          </w:p>
        </w:tc>
        <w:tc>
          <w:tcPr>
            <w:tcW w:w="2140" w:type="dxa"/>
          </w:tcPr>
          <w:p w:rsidR="00155A83" w:rsidRPr="009322F1" w:rsidRDefault="00155A83" w:rsidP="00135F24">
            <w:pPr>
              <w:spacing w:line="360" w:lineRule="auto"/>
              <w:jc w:val="both"/>
              <w:rPr>
                <w:rFonts w:ascii="Times New Roman" w:eastAsia="Times New Roman" w:hAnsi="Times New Roman" w:cs="Times New Roman"/>
              </w:rPr>
            </w:pPr>
            <w:r w:rsidRPr="009322F1">
              <w:rPr>
                <w:rFonts w:ascii="Times New Roman" w:eastAsia="Times New Roman" w:hAnsi="Times New Roman" w:cs="Times New Roman"/>
              </w:rPr>
              <w:t>Ketidak lengkapan dokumen klaim seperti tidak adanya billing (tagihan), dokumen penunjang yang tidak lengkap, hasil operasi dan nomor SEP yang tidak sesuai.</w:t>
            </w:r>
          </w:p>
        </w:tc>
        <w:tc>
          <w:tcPr>
            <w:tcW w:w="1110" w:type="dxa"/>
          </w:tcPr>
          <w:p w:rsidR="00155A83" w:rsidRPr="009322F1" w:rsidRDefault="00155A83" w:rsidP="00135F24">
            <w:pPr>
              <w:spacing w:line="360" w:lineRule="auto"/>
              <w:jc w:val="both"/>
              <w:rPr>
                <w:rFonts w:ascii="Times New Roman" w:eastAsia="Times New Roman" w:hAnsi="Times New Roman" w:cs="Times New Roman"/>
              </w:rPr>
            </w:pPr>
            <w:r w:rsidRPr="009322F1">
              <w:rPr>
                <w:rFonts w:ascii="Times New Roman" w:eastAsia="Times New Roman" w:hAnsi="Times New Roman" w:cs="Times New Roman"/>
              </w:rPr>
              <w:t>Telaah dokumen</w:t>
            </w:r>
          </w:p>
        </w:tc>
        <w:tc>
          <w:tcPr>
            <w:tcW w:w="1297" w:type="dxa"/>
          </w:tcPr>
          <w:p w:rsidR="00155A83" w:rsidRPr="009322F1" w:rsidRDefault="00155A83" w:rsidP="00135F24">
            <w:pPr>
              <w:spacing w:line="360" w:lineRule="auto"/>
              <w:jc w:val="both"/>
              <w:rPr>
                <w:rFonts w:ascii="Times New Roman" w:eastAsia="Times New Roman" w:hAnsi="Times New Roman" w:cs="Times New Roman"/>
              </w:rPr>
            </w:pPr>
            <w:r w:rsidRPr="009322F1">
              <w:rPr>
                <w:rFonts w:ascii="Times New Roman" w:eastAsia="Times New Roman" w:hAnsi="Times New Roman" w:cs="Times New Roman"/>
              </w:rPr>
              <w:t>Lembar Ceklis</w:t>
            </w:r>
          </w:p>
        </w:tc>
        <w:tc>
          <w:tcPr>
            <w:tcW w:w="2559" w:type="dxa"/>
          </w:tcPr>
          <w:p w:rsidR="00155A83" w:rsidRPr="00425A1C" w:rsidRDefault="00155A83" w:rsidP="00135F24">
            <w:pPr>
              <w:spacing w:after="0" w:line="360" w:lineRule="auto"/>
              <w:rPr>
                <w:rFonts w:ascii="Times New Roman" w:hAnsi="Times New Roman" w:cs="Times New Roman"/>
              </w:rPr>
            </w:pPr>
            <w:r w:rsidRPr="00425A1C">
              <w:rPr>
                <w:rFonts w:ascii="Times New Roman" w:hAnsi="Times New Roman" w:cs="Times New Roman"/>
              </w:rPr>
              <w:t>Perhitungan berkas klaim faktor administrasi berdasarkan rumus :</w:t>
            </w:r>
          </w:p>
          <w:p w:rsidR="00155A83" w:rsidRPr="00425A1C" w:rsidRDefault="00155A83" w:rsidP="00135F24">
            <w:pPr>
              <w:spacing w:after="0" w:line="360" w:lineRule="auto"/>
              <w:rPr>
                <w:rFonts w:ascii="Times New Roman" w:eastAsia="Times New Roman" w:hAnsi="Times New Roman" w:cs="Times New Roman"/>
                <w:iCs/>
                <w:lang w:eastAsia="id-ID"/>
              </w:rPr>
            </w:pPr>
            <w:r w:rsidRPr="00425A1C">
              <w:rPr>
                <w:rFonts w:ascii="Times New Roman" w:eastAsia="Times New Roman" w:hAnsi="Times New Roman" w:cs="Times New Roman"/>
                <w:lang w:eastAsia="id-ID"/>
              </w:rPr>
              <w:t xml:space="preserve">P = </w:t>
            </w:r>
            <m:oMath>
              <m:f>
                <m:fPr>
                  <m:ctrlPr>
                    <w:rPr>
                      <w:rFonts w:ascii="Cambria Math" w:eastAsia="Times New Roman" w:hAnsi="Cambria Math" w:cs="Times New Roman"/>
                      <w:iCs/>
                      <w:lang w:eastAsia="id-ID"/>
                    </w:rPr>
                  </m:ctrlPr>
                </m:fPr>
                <m:num>
                  <m:r>
                    <m:rPr>
                      <m:sty m:val="p"/>
                    </m:rPr>
                    <w:rPr>
                      <w:rFonts w:ascii="Cambria Math" w:eastAsia="Times New Roman" w:hAnsi="Cambria Math" w:cs="Times New Roman"/>
                      <w:lang w:eastAsia="id-ID"/>
                    </w:rPr>
                    <m:t>F</m:t>
                  </m:r>
                </m:num>
                <m:den>
                  <m:r>
                    <m:rPr>
                      <m:sty m:val="p"/>
                    </m:rPr>
                    <w:rPr>
                      <w:rFonts w:ascii="Cambria Math" w:eastAsia="Times New Roman" w:hAnsi="Cambria Math" w:cs="Times New Roman"/>
                      <w:lang w:eastAsia="id-ID"/>
                    </w:rPr>
                    <m:t xml:space="preserve">N </m:t>
                  </m:r>
                </m:den>
              </m:f>
            </m:oMath>
            <w:r w:rsidRPr="00425A1C">
              <w:rPr>
                <w:rFonts w:ascii="Times New Roman" w:eastAsia="Times New Roman" w:hAnsi="Times New Roman" w:cs="Times New Roman"/>
                <w:iCs/>
                <w:lang w:eastAsia="id-ID"/>
              </w:rPr>
              <w:t xml:space="preserve"> x 100%</w:t>
            </w:r>
          </w:p>
          <w:p w:rsidR="00155A83" w:rsidRPr="00425A1C" w:rsidRDefault="00155A83" w:rsidP="00135F24">
            <w:pPr>
              <w:spacing w:after="0" w:line="360" w:lineRule="auto"/>
              <w:rPr>
                <w:rFonts w:ascii="Times New Roman" w:hAnsi="Times New Roman" w:cs="Times New Roman"/>
              </w:rPr>
            </w:pPr>
            <w:r w:rsidRPr="00425A1C">
              <w:rPr>
                <w:rFonts w:ascii="Times New Roman" w:hAnsi="Times New Roman" w:cs="Times New Roman"/>
              </w:rPr>
              <w:t>P : Persentase</w:t>
            </w:r>
          </w:p>
          <w:p w:rsidR="00155A83" w:rsidRPr="00425A1C" w:rsidRDefault="00155A83" w:rsidP="00135F24">
            <w:pPr>
              <w:spacing w:after="0" w:line="360" w:lineRule="auto"/>
              <w:rPr>
                <w:rFonts w:ascii="Times New Roman" w:hAnsi="Times New Roman" w:cs="Times New Roman"/>
              </w:rPr>
            </w:pPr>
            <w:r w:rsidRPr="00425A1C">
              <w:rPr>
                <w:rFonts w:ascii="Times New Roman" w:hAnsi="Times New Roman" w:cs="Times New Roman"/>
              </w:rPr>
              <w:t>F : jumlah berkas klaim pending faktor adminitasi</w:t>
            </w:r>
          </w:p>
          <w:p w:rsidR="00155A83" w:rsidRPr="00425A1C" w:rsidRDefault="00155A83" w:rsidP="00135F24">
            <w:pPr>
              <w:spacing w:after="0" w:line="360" w:lineRule="auto"/>
              <w:rPr>
                <w:rFonts w:ascii="Times New Roman" w:hAnsi="Times New Roman" w:cs="Times New Roman"/>
              </w:rPr>
            </w:pPr>
            <w:r w:rsidRPr="00425A1C">
              <w:rPr>
                <w:rFonts w:ascii="Times New Roman" w:hAnsi="Times New Roman" w:cs="Times New Roman"/>
              </w:rPr>
              <w:t>N : jumlah total berkas klaim pending dibagi 100%</w:t>
            </w:r>
          </w:p>
        </w:tc>
      </w:tr>
      <w:tr w:rsidR="00155A83" w:rsidRPr="00305439" w:rsidTr="00135F24">
        <w:tc>
          <w:tcPr>
            <w:tcW w:w="510" w:type="dxa"/>
          </w:tcPr>
          <w:p w:rsidR="00155A83" w:rsidRPr="009322F1" w:rsidRDefault="00155A83" w:rsidP="00135F24">
            <w:pPr>
              <w:spacing w:line="360" w:lineRule="auto"/>
              <w:jc w:val="both"/>
              <w:rPr>
                <w:rFonts w:ascii="Times New Roman" w:eastAsia="Times New Roman" w:hAnsi="Times New Roman" w:cs="Times New Roman"/>
              </w:rPr>
            </w:pPr>
            <w:r w:rsidRPr="009322F1">
              <w:rPr>
                <w:rFonts w:ascii="Times New Roman" w:eastAsia="Times New Roman" w:hAnsi="Times New Roman" w:cs="Times New Roman"/>
              </w:rPr>
              <w:t>2.</w:t>
            </w:r>
          </w:p>
        </w:tc>
        <w:tc>
          <w:tcPr>
            <w:tcW w:w="1456" w:type="dxa"/>
          </w:tcPr>
          <w:p w:rsidR="00155A83" w:rsidRPr="009322F1" w:rsidRDefault="00155A83" w:rsidP="00135F24">
            <w:pPr>
              <w:spacing w:line="360" w:lineRule="auto"/>
              <w:jc w:val="both"/>
              <w:rPr>
                <w:rFonts w:ascii="Times New Roman" w:eastAsia="Times New Roman" w:hAnsi="Times New Roman" w:cs="Times New Roman"/>
              </w:rPr>
            </w:pPr>
            <w:r w:rsidRPr="009322F1">
              <w:rPr>
                <w:rFonts w:ascii="Times New Roman" w:eastAsia="Times New Roman" w:hAnsi="Times New Roman" w:cs="Times New Roman"/>
              </w:rPr>
              <w:t>Faktor Koding</w:t>
            </w:r>
          </w:p>
        </w:tc>
        <w:tc>
          <w:tcPr>
            <w:tcW w:w="2140" w:type="dxa"/>
          </w:tcPr>
          <w:p w:rsidR="00155A83" w:rsidRPr="009322F1" w:rsidRDefault="00155A83" w:rsidP="00135F24">
            <w:pPr>
              <w:spacing w:line="360" w:lineRule="auto"/>
              <w:jc w:val="both"/>
              <w:rPr>
                <w:rFonts w:ascii="Times New Roman" w:eastAsia="Times New Roman" w:hAnsi="Times New Roman" w:cs="Times New Roman"/>
              </w:rPr>
            </w:pPr>
            <w:r w:rsidRPr="009322F1">
              <w:rPr>
                <w:rFonts w:ascii="Times New Roman" w:eastAsia="Times New Roman" w:hAnsi="Times New Roman" w:cs="Times New Roman"/>
              </w:rPr>
              <w:t>Penulisan kode diagnosis medis dan tindakan yang tidak sesuai dengan ICD 10, ICD 9</w:t>
            </w:r>
          </w:p>
        </w:tc>
        <w:tc>
          <w:tcPr>
            <w:tcW w:w="1110" w:type="dxa"/>
          </w:tcPr>
          <w:p w:rsidR="00155A83" w:rsidRPr="009322F1" w:rsidRDefault="00155A83" w:rsidP="00135F24">
            <w:pPr>
              <w:spacing w:line="360" w:lineRule="auto"/>
              <w:jc w:val="both"/>
              <w:rPr>
                <w:rFonts w:ascii="Times New Roman" w:eastAsia="Times New Roman" w:hAnsi="Times New Roman" w:cs="Times New Roman"/>
              </w:rPr>
            </w:pPr>
            <w:r w:rsidRPr="009322F1">
              <w:rPr>
                <w:rFonts w:ascii="Times New Roman" w:eastAsia="Times New Roman" w:hAnsi="Times New Roman" w:cs="Times New Roman"/>
              </w:rPr>
              <w:t>Telaah dokumen</w:t>
            </w:r>
          </w:p>
        </w:tc>
        <w:tc>
          <w:tcPr>
            <w:tcW w:w="1297" w:type="dxa"/>
          </w:tcPr>
          <w:p w:rsidR="00155A83" w:rsidRPr="009322F1" w:rsidRDefault="00155A83" w:rsidP="00135F24">
            <w:pPr>
              <w:spacing w:line="360" w:lineRule="auto"/>
              <w:jc w:val="both"/>
              <w:rPr>
                <w:rFonts w:ascii="Times New Roman" w:eastAsia="Times New Roman" w:hAnsi="Times New Roman" w:cs="Times New Roman"/>
              </w:rPr>
            </w:pPr>
            <w:r w:rsidRPr="009322F1">
              <w:rPr>
                <w:rFonts w:ascii="Times New Roman" w:eastAsia="Times New Roman" w:hAnsi="Times New Roman" w:cs="Times New Roman"/>
              </w:rPr>
              <w:t>Lembar Ceklis</w:t>
            </w:r>
          </w:p>
        </w:tc>
        <w:tc>
          <w:tcPr>
            <w:tcW w:w="2559" w:type="dxa"/>
          </w:tcPr>
          <w:p w:rsidR="00155A83" w:rsidRPr="00425A1C" w:rsidRDefault="00155A83" w:rsidP="00135F24">
            <w:pPr>
              <w:spacing w:after="0" w:line="360" w:lineRule="auto"/>
              <w:jc w:val="both"/>
              <w:rPr>
                <w:rFonts w:ascii="Times New Roman" w:hAnsi="Times New Roman" w:cs="Times New Roman"/>
              </w:rPr>
            </w:pPr>
            <w:r w:rsidRPr="00425A1C">
              <w:rPr>
                <w:rFonts w:ascii="Times New Roman" w:hAnsi="Times New Roman" w:cs="Times New Roman"/>
              </w:rPr>
              <w:t>Perhitungan berkas klaim faktor koding berdasarkan rumus :</w:t>
            </w:r>
          </w:p>
          <w:p w:rsidR="00155A83" w:rsidRPr="00425A1C" w:rsidRDefault="00155A83" w:rsidP="00135F24">
            <w:pPr>
              <w:spacing w:after="0" w:line="360" w:lineRule="auto"/>
              <w:jc w:val="both"/>
              <w:rPr>
                <w:rFonts w:ascii="Times New Roman" w:eastAsia="Times New Roman" w:hAnsi="Times New Roman" w:cs="Times New Roman"/>
                <w:iCs/>
                <w:lang w:eastAsia="id-ID"/>
              </w:rPr>
            </w:pPr>
            <w:r w:rsidRPr="00425A1C">
              <w:rPr>
                <w:rFonts w:ascii="Times New Roman" w:eastAsia="Times New Roman" w:hAnsi="Times New Roman" w:cs="Times New Roman"/>
                <w:lang w:eastAsia="id-ID"/>
              </w:rPr>
              <w:t xml:space="preserve">P = </w:t>
            </w:r>
            <m:oMath>
              <m:f>
                <m:fPr>
                  <m:ctrlPr>
                    <w:rPr>
                      <w:rFonts w:ascii="Cambria Math" w:eastAsia="Times New Roman" w:hAnsi="Cambria Math" w:cs="Times New Roman"/>
                      <w:iCs/>
                      <w:lang w:eastAsia="id-ID"/>
                    </w:rPr>
                  </m:ctrlPr>
                </m:fPr>
                <m:num>
                  <m:r>
                    <m:rPr>
                      <m:sty m:val="p"/>
                    </m:rPr>
                    <w:rPr>
                      <w:rFonts w:ascii="Cambria Math" w:eastAsia="Times New Roman" w:hAnsi="Cambria Math" w:cs="Times New Roman"/>
                      <w:lang w:eastAsia="id-ID"/>
                    </w:rPr>
                    <m:t>F</m:t>
                  </m:r>
                </m:num>
                <m:den>
                  <m:r>
                    <m:rPr>
                      <m:sty m:val="p"/>
                    </m:rPr>
                    <w:rPr>
                      <w:rFonts w:ascii="Cambria Math" w:eastAsia="Times New Roman" w:hAnsi="Cambria Math" w:cs="Times New Roman"/>
                      <w:lang w:eastAsia="id-ID"/>
                    </w:rPr>
                    <m:t xml:space="preserve">N </m:t>
                  </m:r>
                </m:den>
              </m:f>
            </m:oMath>
            <w:r w:rsidRPr="00425A1C">
              <w:rPr>
                <w:rFonts w:ascii="Times New Roman" w:eastAsia="Times New Roman" w:hAnsi="Times New Roman" w:cs="Times New Roman"/>
                <w:iCs/>
                <w:lang w:eastAsia="id-ID"/>
              </w:rPr>
              <w:t xml:space="preserve"> x 100%</w:t>
            </w:r>
          </w:p>
          <w:p w:rsidR="00155A83" w:rsidRPr="00425A1C" w:rsidRDefault="00155A83" w:rsidP="00135F24">
            <w:pPr>
              <w:spacing w:after="0" w:line="360" w:lineRule="auto"/>
              <w:jc w:val="both"/>
              <w:rPr>
                <w:rFonts w:ascii="Times New Roman" w:hAnsi="Times New Roman" w:cs="Times New Roman"/>
              </w:rPr>
            </w:pPr>
            <w:r w:rsidRPr="00425A1C">
              <w:rPr>
                <w:rFonts w:ascii="Times New Roman" w:hAnsi="Times New Roman" w:cs="Times New Roman"/>
              </w:rPr>
              <w:t>P : Persentase</w:t>
            </w:r>
          </w:p>
          <w:p w:rsidR="00155A83" w:rsidRPr="00425A1C" w:rsidRDefault="00155A83" w:rsidP="00135F24">
            <w:pPr>
              <w:spacing w:after="0" w:line="360" w:lineRule="auto"/>
              <w:jc w:val="both"/>
              <w:rPr>
                <w:rFonts w:ascii="Times New Roman" w:hAnsi="Times New Roman" w:cs="Times New Roman"/>
              </w:rPr>
            </w:pPr>
            <w:r w:rsidRPr="00425A1C">
              <w:rPr>
                <w:rFonts w:ascii="Times New Roman" w:hAnsi="Times New Roman" w:cs="Times New Roman"/>
              </w:rPr>
              <w:t>F : jumlah berkas klaim pending faktor koding</w:t>
            </w:r>
          </w:p>
          <w:p w:rsidR="00155A83" w:rsidRPr="00425A1C" w:rsidRDefault="00155A83" w:rsidP="00135F24">
            <w:pPr>
              <w:spacing w:after="0" w:line="360" w:lineRule="auto"/>
              <w:jc w:val="both"/>
              <w:rPr>
                <w:rFonts w:ascii="Times New Roman" w:eastAsia="Times New Roman" w:hAnsi="Times New Roman" w:cs="Times New Roman"/>
              </w:rPr>
            </w:pPr>
            <w:r w:rsidRPr="00425A1C">
              <w:rPr>
                <w:rFonts w:ascii="Times New Roman" w:hAnsi="Times New Roman" w:cs="Times New Roman"/>
              </w:rPr>
              <w:t>N : jumlah total berkas klaim pending dibagi 100%</w:t>
            </w:r>
          </w:p>
        </w:tc>
      </w:tr>
      <w:tr w:rsidR="00155A83" w:rsidRPr="00305439" w:rsidTr="00135F24">
        <w:tc>
          <w:tcPr>
            <w:tcW w:w="510" w:type="dxa"/>
          </w:tcPr>
          <w:p w:rsidR="00155A83" w:rsidRPr="009322F1" w:rsidRDefault="00155A83" w:rsidP="00135F24">
            <w:pPr>
              <w:spacing w:line="360" w:lineRule="auto"/>
              <w:jc w:val="both"/>
              <w:rPr>
                <w:rFonts w:ascii="Times New Roman" w:eastAsia="Times New Roman" w:hAnsi="Times New Roman" w:cs="Times New Roman"/>
              </w:rPr>
            </w:pPr>
            <w:r w:rsidRPr="009322F1">
              <w:rPr>
                <w:rFonts w:ascii="Times New Roman" w:eastAsia="Times New Roman" w:hAnsi="Times New Roman" w:cs="Times New Roman"/>
              </w:rPr>
              <w:t>3.</w:t>
            </w:r>
          </w:p>
        </w:tc>
        <w:tc>
          <w:tcPr>
            <w:tcW w:w="1456" w:type="dxa"/>
          </w:tcPr>
          <w:p w:rsidR="00155A83" w:rsidRPr="009322F1" w:rsidRDefault="00155A83" w:rsidP="00135F24">
            <w:pPr>
              <w:spacing w:line="360" w:lineRule="auto"/>
              <w:jc w:val="both"/>
              <w:rPr>
                <w:rFonts w:ascii="Times New Roman" w:eastAsia="Times New Roman" w:hAnsi="Times New Roman" w:cs="Times New Roman"/>
              </w:rPr>
            </w:pPr>
            <w:r w:rsidRPr="009322F1">
              <w:rPr>
                <w:rFonts w:ascii="Times New Roman" w:eastAsia="Times New Roman" w:hAnsi="Times New Roman" w:cs="Times New Roman"/>
              </w:rPr>
              <w:t>Faktor Medis</w:t>
            </w:r>
          </w:p>
        </w:tc>
        <w:tc>
          <w:tcPr>
            <w:tcW w:w="2140" w:type="dxa"/>
          </w:tcPr>
          <w:p w:rsidR="00155A83" w:rsidRPr="009322F1" w:rsidRDefault="00155A83" w:rsidP="00135F24">
            <w:pPr>
              <w:spacing w:after="0" w:line="360" w:lineRule="auto"/>
              <w:jc w:val="both"/>
              <w:rPr>
                <w:rFonts w:ascii="Times New Roman" w:eastAsia="Times New Roman" w:hAnsi="Times New Roman" w:cs="Times New Roman"/>
              </w:rPr>
            </w:pPr>
            <w:r w:rsidRPr="009322F1">
              <w:rPr>
                <w:rFonts w:ascii="Times New Roman" w:eastAsia="Times New Roman" w:hAnsi="Times New Roman" w:cs="Times New Roman"/>
              </w:rPr>
              <w:t>Ketidak sesuaian antara hasil penunjang dan resume medis berdasarkan kelengkapan dalam pengisian informasi DPJP</w:t>
            </w:r>
          </w:p>
        </w:tc>
        <w:tc>
          <w:tcPr>
            <w:tcW w:w="1110" w:type="dxa"/>
          </w:tcPr>
          <w:p w:rsidR="00155A83" w:rsidRPr="009322F1" w:rsidRDefault="00155A83" w:rsidP="00135F24">
            <w:pPr>
              <w:spacing w:line="360" w:lineRule="auto"/>
              <w:jc w:val="both"/>
              <w:rPr>
                <w:rFonts w:ascii="Times New Roman" w:eastAsia="Times New Roman" w:hAnsi="Times New Roman" w:cs="Times New Roman"/>
              </w:rPr>
            </w:pPr>
            <w:r w:rsidRPr="009322F1">
              <w:rPr>
                <w:rFonts w:ascii="Times New Roman" w:eastAsia="Times New Roman" w:hAnsi="Times New Roman" w:cs="Times New Roman"/>
              </w:rPr>
              <w:t>Telaah dokumen</w:t>
            </w:r>
          </w:p>
        </w:tc>
        <w:tc>
          <w:tcPr>
            <w:tcW w:w="1297" w:type="dxa"/>
          </w:tcPr>
          <w:p w:rsidR="00155A83" w:rsidRPr="009322F1" w:rsidRDefault="00155A83" w:rsidP="00135F24">
            <w:pPr>
              <w:spacing w:line="360" w:lineRule="auto"/>
              <w:jc w:val="both"/>
              <w:rPr>
                <w:rFonts w:ascii="Times New Roman" w:eastAsia="Times New Roman" w:hAnsi="Times New Roman" w:cs="Times New Roman"/>
              </w:rPr>
            </w:pPr>
            <w:r w:rsidRPr="009322F1">
              <w:rPr>
                <w:rFonts w:ascii="Times New Roman" w:eastAsia="Times New Roman" w:hAnsi="Times New Roman" w:cs="Times New Roman"/>
              </w:rPr>
              <w:t>Lembar ceklis</w:t>
            </w:r>
          </w:p>
        </w:tc>
        <w:tc>
          <w:tcPr>
            <w:tcW w:w="2559" w:type="dxa"/>
          </w:tcPr>
          <w:p w:rsidR="00155A83" w:rsidRPr="00425A1C" w:rsidRDefault="00155A83" w:rsidP="00135F24">
            <w:pPr>
              <w:spacing w:after="0" w:line="360" w:lineRule="auto"/>
              <w:rPr>
                <w:rFonts w:ascii="Times New Roman" w:hAnsi="Times New Roman" w:cs="Times New Roman"/>
              </w:rPr>
            </w:pPr>
            <w:r w:rsidRPr="00425A1C">
              <w:rPr>
                <w:rFonts w:ascii="Times New Roman" w:hAnsi="Times New Roman" w:cs="Times New Roman"/>
              </w:rPr>
              <w:t>Perhitungan berkas klaim faktor medis berdasarkan rumus :</w:t>
            </w:r>
          </w:p>
          <w:p w:rsidR="00155A83" w:rsidRPr="00425A1C" w:rsidRDefault="00155A83" w:rsidP="00135F24">
            <w:pPr>
              <w:spacing w:after="0" w:line="360" w:lineRule="auto"/>
              <w:rPr>
                <w:rFonts w:ascii="Times New Roman" w:eastAsia="Times New Roman" w:hAnsi="Times New Roman" w:cs="Times New Roman"/>
                <w:iCs/>
                <w:lang w:eastAsia="id-ID"/>
              </w:rPr>
            </w:pPr>
            <w:r w:rsidRPr="00425A1C">
              <w:rPr>
                <w:rFonts w:ascii="Times New Roman" w:eastAsia="Times New Roman" w:hAnsi="Times New Roman" w:cs="Times New Roman"/>
                <w:lang w:eastAsia="id-ID"/>
              </w:rPr>
              <w:t xml:space="preserve">P = </w:t>
            </w:r>
            <m:oMath>
              <m:f>
                <m:fPr>
                  <m:ctrlPr>
                    <w:rPr>
                      <w:rFonts w:ascii="Cambria Math" w:eastAsia="Times New Roman" w:hAnsi="Cambria Math" w:cs="Times New Roman"/>
                      <w:iCs/>
                      <w:lang w:eastAsia="id-ID"/>
                    </w:rPr>
                  </m:ctrlPr>
                </m:fPr>
                <m:num>
                  <m:r>
                    <m:rPr>
                      <m:sty m:val="p"/>
                    </m:rPr>
                    <w:rPr>
                      <w:rFonts w:ascii="Cambria Math" w:eastAsia="Times New Roman" w:hAnsi="Cambria Math" w:cs="Times New Roman"/>
                      <w:lang w:eastAsia="id-ID"/>
                    </w:rPr>
                    <m:t>F</m:t>
                  </m:r>
                </m:num>
                <m:den>
                  <m:r>
                    <m:rPr>
                      <m:sty m:val="p"/>
                    </m:rPr>
                    <w:rPr>
                      <w:rFonts w:ascii="Cambria Math" w:eastAsia="Times New Roman" w:hAnsi="Cambria Math" w:cs="Times New Roman"/>
                      <w:lang w:eastAsia="id-ID"/>
                    </w:rPr>
                    <m:t xml:space="preserve">N </m:t>
                  </m:r>
                </m:den>
              </m:f>
            </m:oMath>
            <w:r w:rsidRPr="00425A1C">
              <w:rPr>
                <w:rFonts w:ascii="Times New Roman" w:eastAsia="Times New Roman" w:hAnsi="Times New Roman" w:cs="Times New Roman"/>
                <w:iCs/>
                <w:lang w:eastAsia="id-ID"/>
              </w:rPr>
              <w:t xml:space="preserve"> x 100%</w:t>
            </w:r>
          </w:p>
          <w:p w:rsidR="00155A83" w:rsidRPr="00425A1C" w:rsidRDefault="00155A83" w:rsidP="00135F24">
            <w:pPr>
              <w:spacing w:after="0" w:line="360" w:lineRule="auto"/>
              <w:rPr>
                <w:rFonts w:ascii="Times New Roman" w:hAnsi="Times New Roman" w:cs="Times New Roman"/>
              </w:rPr>
            </w:pPr>
            <w:r w:rsidRPr="00425A1C">
              <w:rPr>
                <w:rFonts w:ascii="Times New Roman" w:hAnsi="Times New Roman" w:cs="Times New Roman"/>
              </w:rPr>
              <w:t>P : Persentase</w:t>
            </w:r>
          </w:p>
          <w:p w:rsidR="00155A83" w:rsidRPr="00425A1C" w:rsidRDefault="00155A83" w:rsidP="00135F24">
            <w:pPr>
              <w:spacing w:after="0" w:line="360" w:lineRule="auto"/>
              <w:rPr>
                <w:rFonts w:ascii="Times New Roman" w:hAnsi="Times New Roman" w:cs="Times New Roman"/>
              </w:rPr>
            </w:pPr>
            <w:r w:rsidRPr="00425A1C">
              <w:rPr>
                <w:rFonts w:ascii="Times New Roman" w:hAnsi="Times New Roman" w:cs="Times New Roman"/>
              </w:rPr>
              <w:t>F : jumlah berkas klaim pending faktor medis</w:t>
            </w:r>
          </w:p>
          <w:p w:rsidR="00155A83" w:rsidRPr="00425A1C" w:rsidRDefault="00155A83" w:rsidP="00135F24">
            <w:pPr>
              <w:spacing w:after="0" w:line="360" w:lineRule="auto"/>
              <w:rPr>
                <w:rFonts w:ascii="Times New Roman" w:eastAsia="Times New Roman" w:hAnsi="Times New Roman" w:cs="Times New Roman"/>
              </w:rPr>
            </w:pPr>
            <w:r w:rsidRPr="00425A1C">
              <w:rPr>
                <w:rFonts w:ascii="Times New Roman" w:hAnsi="Times New Roman" w:cs="Times New Roman"/>
              </w:rPr>
              <w:t>N : jumlah total berkas klaim pending dibagi 100%</w:t>
            </w:r>
          </w:p>
        </w:tc>
      </w:tr>
    </w:tbl>
    <w:p w:rsidR="00155A83" w:rsidRDefault="00155A83" w:rsidP="00155A8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3.4 Populasi, Sampel, Kriteria Inklusi dan Ekslusi, dan Teknik Sampling</w:t>
      </w:r>
    </w:p>
    <w:p w:rsidR="00155A83" w:rsidRDefault="00155A83" w:rsidP="00155A83">
      <w:pPr>
        <w:spacing w:line="36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3.4.1 Populasi</w:t>
      </w:r>
    </w:p>
    <w:p w:rsidR="00155A83" w:rsidRPr="009A7059" w:rsidRDefault="00155A83" w:rsidP="00155A83">
      <w:pPr>
        <w:spacing w:line="360" w:lineRule="auto"/>
        <w:ind w:left="851" w:firstLine="426"/>
        <w:jc w:val="both"/>
        <w:rPr>
          <w:rFonts w:ascii="Times New Roman" w:eastAsia="Times New Roman" w:hAnsi="Times New Roman" w:cs="Times New Roman"/>
          <w:sz w:val="24"/>
          <w:szCs w:val="24"/>
        </w:rPr>
      </w:pPr>
      <w:r w:rsidRPr="00D156EC">
        <w:rPr>
          <w:rFonts w:ascii="Times New Roman" w:hAnsi="Times New Roman" w:cs="Times New Roman"/>
          <w:sz w:val="24"/>
        </w:rPr>
        <w:t>Populasi merupakan keseluruhan objek penelitian atau objek yang diteliti (Notoatmodjo, 2012).</w:t>
      </w:r>
      <w:r w:rsidRPr="00D156EC">
        <w:rPr>
          <w:sz w:val="24"/>
        </w:rPr>
        <w:t xml:space="preserve"> </w:t>
      </w:r>
      <w:r>
        <w:rPr>
          <w:rFonts w:ascii="Times New Roman" w:eastAsia="Times New Roman" w:hAnsi="Times New Roman" w:cs="Times New Roman"/>
          <w:sz w:val="24"/>
          <w:szCs w:val="24"/>
        </w:rPr>
        <w:t>Populasi yang digunakan dalam penelitian ini sebesar 860 berkas klaim pending pasien BPJS Kesehatan pada layanan rawat inap di RSUD Kanjuruhan Kabupaten Malang pada periode bulan Januari - Juni tahun 2023.</w:t>
      </w:r>
    </w:p>
    <w:p w:rsidR="00155A83" w:rsidRPr="00362EAB" w:rsidRDefault="00155A83" w:rsidP="00155A83">
      <w:pPr>
        <w:spacing w:line="360" w:lineRule="auto"/>
        <w:ind w:left="426"/>
        <w:jc w:val="both"/>
        <w:rPr>
          <w:rFonts w:ascii="Times New Roman" w:eastAsia="Times New Roman" w:hAnsi="Times New Roman" w:cs="Times New Roman"/>
          <w:b/>
          <w:sz w:val="24"/>
          <w:szCs w:val="24"/>
        </w:rPr>
      </w:pPr>
      <w:r w:rsidRPr="00362EAB">
        <w:rPr>
          <w:rFonts w:ascii="Times New Roman" w:eastAsia="Times New Roman" w:hAnsi="Times New Roman" w:cs="Times New Roman"/>
          <w:b/>
          <w:sz w:val="24"/>
          <w:szCs w:val="24"/>
        </w:rPr>
        <w:t>3.4.2 Sampel</w:t>
      </w:r>
    </w:p>
    <w:p w:rsidR="00155A83" w:rsidRPr="00362EAB" w:rsidRDefault="00155A83" w:rsidP="00155A83">
      <w:pPr>
        <w:spacing w:line="360" w:lineRule="auto"/>
        <w:ind w:left="851" w:firstLine="426"/>
        <w:jc w:val="both"/>
        <w:rPr>
          <w:rFonts w:ascii="Times New Roman" w:hAnsi="Times New Roman" w:cs="Times New Roman"/>
          <w:color w:val="000000"/>
          <w:sz w:val="24"/>
          <w:szCs w:val="24"/>
        </w:rPr>
      </w:pPr>
      <w:r w:rsidRPr="00362EAB">
        <w:rPr>
          <w:rFonts w:ascii="Times New Roman" w:hAnsi="Times New Roman" w:cs="Times New Roman"/>
          <w:sz w:val="24"/>
        </w:rPr>
        <w:t>Sampel merupakan bagian yang diambil dari keseluruhan objek yang diteliti dan dianggap mewakili seluruh populasi (Notoatmodjo, 2012).</w:t>
      </w:r>
      <w:r w:rsidRPr="00362EAB">
        <w:rPr>
          <w:rFonts w:ascii="Times New Roman" w:eastAsia="Times New Roman" w:hAnsi="Times New Roman" w:cs="Times New Roman"/>
          <w:sz w:val="24"/>
          <w:szCs w:val="24"/>
        </w:rPr>
        <w:t xml:space="preserve"> Besaran sampel yang digunakan dalam penelitian ini </w:t>
      </w:r>
      <w:r>
        <w:rPr>
          <w:rFonts w:ascii="Times New Roman" w:eastAsia="Times New Roman" w:hAnsi="Times New Roman" w:cs="Times New Roman"/>
          <w:sz w:val="24"/>
          <w:szCs w:val="24"/>
        </w:rPr>
        <w:t>sebasar 273</w:t>
      </w:r>
      <w:r w:rsidRPr="00362EAB">
        <w:rPr>
          <w:rFonts w:ascii="Times New Roman" w:eastAsia="Times New Roman" w:hAnsi="Times New Roman" w:cs="Times New Roman"/>
          <w:sz w:val="24"/>
          <w:szCs w:val="24"/>
        </w:rPr>
        <w:t xml:space="preserve"> </w:t>
      </w:r>
      <w:r w:rsidRPr="00362EAB">
        <w:rPr>
          <w:rFonts w:ascii="Times New Roman" w:hAnsi="Times New Roman" w:cs="Times New Roman"/>
          <w:color w:val="000000"/>
          <w:sz w:val="24"/>
          <w:szCs w:val="24"/>
        </w:rPr>
        <w:t>klaim pending pasien rawat inap</w:t>
      </w:r>
      <w:r w:rsidRPr="00362EAB">
        <w:rPr>
          <w:color w:val="000000"/>
        </w:rPr>
        <w:t xml:space="preserve"> </w:t>
      </w:r>
      <w:r w:rsidRPr="00362EAB">
        <w:rPr>
          <w:rFonts w:ascii="Times New Roman" w:hAnsi="Times New Roman" w:cs="Times New Roman"/>
          <w:color w:val="000000"/>
          <w:sz w:val="24"/>
          <w:szCs w:val="24"/>
        </w:rPr>
        <w:t>BPJS Kesehatan di RSUD Kanjuruhan Kabupaten Malang pada periode</w:t>
      </w:r>
      <w:r w:rsidRPr="00362EAB">
        <w:rPr>
          <w:color w:val="000000"/>
        </w:rPr>
        <w:t xml:space="preserve"> </w:t>
      </w:r>
      <w:r>
        <w:rPr>
          <w:rFonts w:ascii="Times New Roman" w:hAnsi="Times New Roman" w:cs="Times New Roman"/>
          <w:color w:val="000000"/>
          <w:sz w:val="24"/>
          <w:szCs w:val="24"/>
        </w:rPr>
        <w:t>Januari – Juni 2023</w:t>
      </w:r>
      <w:r w:rsidRPr="00362EAB">
        <w:rPr>
          <w:rFonts w:ascii="Times New Roman" w:hAnsi="Times New Roman" w:cs="Times New Roman"/>
          <w:color w:val="000000"/>
          <w:sz w:val="24"/>
          <w:szCs w:val="24"/>
        </w:rPr>
        <w:t>. Besar sampel diukur menggunakan rumus</w:t>
      </w:r>
      <w:r w:rsidRPr="00362EAB">
        <w:rPr>
          <w:color w:val="000000"/>
        </w:rPr>
        <w:t xml:space="preserve"> </w:t>
      </w:r>
      <w:r w:rsidRPr="00362EAB">
        <w:rPr>
          <w:rFonts w:ascii="Times New Roman" w:hAnsi="Times New Roman" w:cs="Times New Roman"/>
          <w:color w:val="000000"/>
          <w:sz w:val="24"/>
          <w:szCs w:val="24"/>
        </w:rPr>
        <w:t>solvin, sebagai berikut :</w:t>
      </w:r>
    </w:p>
    <w:p w:rsidR="00155A83" w:rsidRPr="009657C4" w:rsidRDefault="00155A83" w:rsidP="00155A83">
      <w:pPr>
        <w:ind w:left="426" w:firstLine="720"/>
        <w:jc w:val="both"/>
        <w:rPr>
          <w:rFonts w:ascii="Times New Roman" w:eastAsia="Times New Roman" w:hAnsi="Times New Roman" w:cs="Times New Roman"/>
          <w:iCs/>
          <w:sz w:val="28"/>
          <w:szCs w:val="28"/>
          <w:lang w:eastAsia="id-ID"/>
        </w:rPr>
      </w:pPr>
      <w:r w:rsidRPr="009657C4">
        <w:rPr>
          <w:rFonts w:ascii="Times New Roman" w:eastAsia="Times New Roman" w:hAnsi="Times New Roman" w:cs="Times New Roman"/>
          <w:sz w:val="28"/>
          <w:szCs w:val="28"/>
          <w:lang w:eastAsia="id-ID"/>
        </w:rPr>
        <w:t xml:space="preserve">n = </w:t>
      </w:r>
      <m:oMath>
        <m:f>
          <m:fPr>
            <m:ctrlPr>
              <w:rPr>
                <w:rFonts w:ascii="Cambria Math" w:eastAsia="Times New Roman" w:hAnsi="Cambria Math" w:cs="Times New Roman"/>
                <w:iCs/>
                <w:sz w:val="28"/>
                <w:szCs w:val="28"/>
                <w:lang w:eastAsia="id-ID"/>
              </w:rPr>
            </m:ctrlPr>
          </m:fPr>
          <m:num>
            <m:r>
              <m:rPr>
                <m:sty m:val="p"/>
              </m:rPr>
              <w:rPr>
                <w:rFonts w:ascii="Cambria Math" w:eastAsia="Times New Roman" w:hAnsi="Cambria Math" w:cs="Times New Roman"/>
                <w:sz w:val="28"/>
                <w:szCs w:val="28"/>
                <w:lang w:eastAsia="id-ID"/>
              </w:rPr>
              <m:t>N</m:t>
            </m:r>
          </m:num>
          <m:den>
            <m:r>
              <m:rPr>
                <m:sty m:val="p"/>
              </m:rPr>
              <w:rPr>
                <w:rFonts w:ascii="Cambria Math" w:eastAsia="Times New Roman" w:hAnsi="Cambria Math" w:cs="Times New Roman"/>
                <w:sz w:val="28"/>
                <w:szCs w:val="28"/>
                <w:lang w:eastAsia="id-ID"/>
              </w:rPr>
              <m:t>1+(N ×</m:t>
            </m:r>
            <m:sSup>
              <m:sSupPr>
                <m:ctrlPr>
                  <w:rPr>
                    <w:rFonts w:ascii="Cambria Math" w:eastAsia="Times New Roman" w:hAnsi="Cambria Math" w:cs="Times New Roman"/>
                    <w:iCs/>
                    <w:sz w:val="28"/>
                    <w:szCs w:val="28"/>
                    <w:lang w:eastAsia="id-ID"/>
                  </w:rPr>
                </m:ctrlPr>
              </m:sSupPr>
              <m:e>
                <m:r>
                  <m:rPr>
                    <m:sty m:val="p"/>
                  </m:rPr>
                  <w:rPr>
                    <w:rFonts w:ascii="Cambria Math" w:eastAsia="Times New Roman" w:hAnsi="Cambria Math" w:cs="Times New Roman"/>
                    <w:sz w:val="28"/>
                    <w:szCs w:val="28"/>
                    <w:lang w:eastAsia="id-ID"/>
                  </w:rPr>
                  <m:t>e</m:t>
                </m:r>
              </m:e>
              <m:sup>
                <m:r>
                  <m:rPr>
                    <m:sty m:val="p"/>
                  </m:rPr>
                  <w:rPr>
                    <w:rFonts w:ascii="Cambria Math" w:eastAsia="Times New Roman" w:hAnsi="Cambria Math" w:cs="Times New Roman"/>
                    <w:sz w:val="28"/>
                    <w:szCs w:val="28"/>
                    <w:lang w:eastAsia="id-ID"/>
                  </w:rPr>
                  <m:t>2</m:t>
                </m:r>
              </m:sup>
            </m:sSup>
            <m:r>
              <m:rPr>
                <m:sty m:val="p"/>
              </m:rPr>
              <w:rPr>
                <w:rFonts w:ascii="Cambria Math" w:eastAsia="Times New Roman" w:hAnsi="Cambria Math" w:cs="Times New Roman"/>
                <w:sz w:val="28"/>
                <w:szCs w:val="28"/>
                <w:lang w:eastAsia="id-ID"/>
              </w:rPr>
              <m:t>)</m:t>
            </m:r>
          </m:den>
        </m:f>
      </m:oMath>
    </w:p>
    <w:p w:rsidR="00155A83" w:rsidRPr="009657C4" w:rsidRDefault="00155A83" w:rsidP="00155A83">
      <w:pPr>
        <w:ind w:left="426" w:firstLine="720"/>
        <w:jc w:val="both"/>
        <w:rPr>
          <w:rFonts w:ascii="Times New Roman" w:eastAsia="Times New Roman" w:hAnsi="Times New Roman" w:cs="Times New Roman"/>
          <w:iCs/>
          <w:sz w:val="28"/>
          <w:szCs w:val="28"/>
          <w:lang w:eastAsia="id-ID"/>
        </w:rPr>
      </w:pPr>
      <w:r w:rsidRPr="009657C4">
        <w:rPr>
          <w:rFonts w:ascii="Times New Roman" w:eastAsia="Times New Roman" w:hAnsi="Times New Roman" w:cs="Times New Roman"/>
          <w:sz w:val="28"/>
          <w:szCs w:val="28"/>
          <w:lang w:eastAsia="id-ID"/>
        </w:rPr>
        <w:t xml:space="preserve">n = </w:t>
      </w:r>
      <m:oMath>
        <m:f>
          <m:fPr>
            <m:ctrlPr>
              <w:rPr>
                <w:rFonts w:ascii="Cambria Math" w:eastAsia="Times New Roman" w:hAnsi="Cambria Math" w:cs="Times New Roman"/>
                <w:iCs/>
                <w:sz w:val="28"/>
                <w:szCs w:val="28"/>
                <w:lang w:eastAsia="id-ID"/>
              </w:rPr>
            </m:ctrlPr>
          </m:fPr>
          <m:num>
            <m:r>
              <m:rPr>
                <m:sty m:val="p"/>
              </m:rPr>
              <w:rPr>
                <w:rFonts w:ascii="Cambria Math" w:eastAsia="Times New Roman" w:hAnsi="Cambria Math" w:cs="Times New Roman"/>
                <w:sz w:val="28"/>
                <w:szCs w:val="28"/>
                <w:lang w:eastAsia="id-ID"/>
              </w:rPr>
              <m:t>860</m:t>
            </m:r>
          </m:num>
          <m:den>
            <m:r>
              <m:rPr>
                <m:sty m:val="p"/>
              </m:rPr>
              <w:rPr>
                <w:rFonts w:ascii="Cambria Math" w:eastAsia="Times New Roman" w:hAnsi="Cambria Math" w:cs="Times New Roman"/>
                <w:sz w:val="28"/>
                <w:szCs w:val="28"/>
                <w:lang w:eastAsia="id-ID"/>
              </w:rPr>
              <m:t>1+(860 ×</m:t>
            </m:r>
            <m:sSup>
              <m:sSupPr>
                <m:ctrlPr>
                  <w:rPr>
                    <w:rFonts w:ascii="Cambria Math" w:eastAsia="Times New Roman" w:hAnsi="Cambria Math" w:cs="Times New Roman"/>
                    <w:iCs/>
                    <w:sz w:val="28"/>
                    <w:szCs w:val="28"/>
                    <w:lang w:eastAsia="id-ID"/>
                  </w:rPr>
                </m:ctrlPr>
              </m:sSupPr>
              <m:e>
                <m:r>
                  <m:rPr>
                    <m:sty m:val="p"/>
                  </m:rPr>
                  <w:rPr>
                    <w:rFonts w:ascii="Cambria Math" w:eastAsia="Times New Roman" w:hAnsi="Cambria Math" w:cs="Times New Roman"/>
                    <w:sz w:val="28"/>
                    <w:szCs w:val="28"/>
                    <w:lang w:eastAsia="id-ID"/>
                  </w:rPr>
                  <m:t>0,05</m:t>
                </m:r>
              </m:e>
              <m:sup>
                <m:r>
                  <m:rPr>
                    <m:sty m:val="p"/>
                  </m:rPr>
                  <w:rPr>
                    <w:rFonts w:ascii="Cambria Math" w:eastAsia="Times New Roman" w:hAnsi="Cambria Math" w:cs="Times New Roman"/>
                    <w:sz w:val="28"/>
                    <w:szCs w:val="28"/>
                    <w:lang w:eastAsia="id-ID"/>
                  </w:rPr>
                  <m:t>2</m:t>
                </m:r>
              </m:sup>
            </m:sSup>
            <m:r>
              <m:rPr>
                <m:sty m:val="p"/>
              </m:rPr>
              <w:rPr>
                <w:rFonts w:ascii="Cambria Math" w:eastAsia="Times New Roman" w:hAnsi="Cambria Math" w:cs="Times New Roman"/>
                <w:sz w:val="28"/>
                <w:szCs w:val="28"/>
                <w:lang w:eastAsia="id-ID"/>
              </w:rPr>
              <m:t>)</m:t>
            </m:r>
          </m:den>
        </m:f>
      </m:oMath>
    </w:p>
    <w:p w:rsidR="00155A83" w:rsidRPr="009657C4" w:rsidRDefault="00155A83" w:rsidP="00155A83">
      <w:pPr>
        <w:ind w:left="426" w:firstLine="720"/>
        <w:jc w:val="both"/>
        <w:rPr>
          <w:rFonts w:ascii="Times New Roman" w:eastAsia="Times New Roman" w:hAnsi="Times New Roman" w:cs="Times New Roman"/>
          <w:iCs/>
          <w:sz w:val="28"/>
          <w:szCs w:val="28"/>
          <w:lang w:eastAsia="id-ID"/>
        </w:rPr>
      </w:pPr>
      <w:r w:rsidRPr="009657C4">
        <w:rPr>
          <w:rFonts w:ascii="Times New Roman" w:eastAsia="Times New Roman" w:hAnsi="Times New Roman" w:cs="Times New Roman"/>
          <w:sz w:val="28"/>
          <w:szCs w:val="28"/>
          <w:lang w:eastAsia="id-ID"/>
        </w:rPr>
        <w:t xml:space="preserve">n = </w:t>
      </w:r>
      <m:oMath>
        <m:f>
          <m:fPr>
            <m:ctrlPr>
              <w:rPr>
                <w:rFonts w:ascii="Cambria Math" w:eastAsia="Times New Roman" w:hAnsi="Cambria Math" w:cs="Times New Roman"/>
                <w:iCs/>
                <w:sz w:val="28"/>
                <w:szCs w:val="28"/>
                <w:lang w:eastAsia="id-ID"/>
              </w:rPr>
            </m:ctrlPr>
          </m:fPr>
          <m:num>
            <m:r>
              <m:rPr>
                <m:sty m:val="p"/>
              </m:rPr>
              <w:rPr>
                <w:rFonts w:ascii="Cambria Math" w:eastAsia="Times New Roman" w:hAnsi="Cambria Math" w:cs="Times New Roman"/>
                <w:sz w:val="28"/>
                <w:szCs w:val="28"/>
                <w:lang w:eastAsia="id-ID"/>
              </w:rPr>
              <m:t>860</m:t>
            </m:r>
          </m:num>
          <m:den>
            <m:r>
              <m:rPr>
                <m:sty m:val="p"/>
              </m:rPr>
              <w:rPr>
                <w:rFonts w:ascii="Cambria Math" w:eastAsia="Times New Roman" w:hAnsi="Cambria Math" w:cs="Times New Roman"/>
                <w:sz w:val="28"/>
                <w:szCs w:val="28"/>
                <w:lang w:eastAsia="id-ID"/>
              </w:rPr>
              <m:t>1+(860 × 0,0025)</m:t>
            </m:r>
          </m:den>
        </m:f>
      </m:oMath>
    </w:p>
    <w:p w:rsidR="00155A83" w:rsidRPr="009657C4" w:rsidRDefault="00155A83" w:rsidP="00155A83">
      <w:pPr>
        <w:ind w:left="426" w:firstLine="720"/>
        <w:jc w:val="both"/>
        <w:rPr>
          <w:rFonts w:ascii="Times New Roman" w:eastAsia="Times New Roman" w:hAnsi="Times New Roman" w:cs="Times New Roman"/>
          <w:iCs/>
          <w:sz w:val="28"/>
          <w:szCs w:val="28"/>
          <w:lang w:eastAsia="id-ID"/>
        </w:rPr>
      </w:pPr>
      <w:r w:rsidRPr="009657C4">
        <w:rPr>
          <w:rFonts w:ascii="Times New Roman" w:eastAsia="Times New Roman" w:hAnsi="Times New Roman" w:cs="Times New Roman"/>
          <w:sz w:val="28"/>
          <w:szCs w:val="28"/>
          <w:lang w:eastAsia="id-ID"/>
        </w:rPr>
        <w:t xml:space="preserve">n = </w:t>
      </w:r>
      <m:oMath>
        <m:f>
          <m:fPr>
            <m:ctrlPr>
              <w:rPr>
                <w:rFonts w:ascii="Cambria Math" w:eastAsia="Times New Roman" w:hAnsi="Cambria Math" w:cs="Times New Roman"/>
                <w:iCs/>
                <w:sz w:val="28"/>
                <w:szCs w:val="28"/>
                <w:lang w:eastAsia="id-ID"/>
              </w:rPr>
            </m:ctrlPr>
          </m:fPr>
          <m:num>
            <m:r>
              <m:rPr>
                <m:sty m:val="p"/>
              </m:rPr>
              <w:rPr>
                <w:rFonts w:ascii="Cambria Math" w:eastAsia="Times New Roman" w:hAnsi="Cambria Math" w:cs="Times New Roman"/>
                <w:sz w:val="28"/>
                <w:szCs w:val="28"/>
                <w:lang w:eastAsia="id-ID"/>
              </w:rPr>
              <m:t>860</m:t>
            </m:r>
          </m:num>
          <m:den>
            <m:r>
              <m:rPr>
                <m:sty m:val="p"/>
              </m:rPr>
              <w:rPr>
                <w:rFonts w:ascii="Cambria Math" w:eastAsia="Times New Roman" w:hAnsi="Cambria Math" w:cs="Times New Roman"/>
                <w:sz w:val="28"/>
                <w:szCs w:val="28"/>
                <w:lang w:eastAsia="id-ID"/>
              </w:rPr>
              <m:t>1+2,15</m:t>
            </m:r>
          </m:den>
        </m:f>
      </m:oMath>
    </w:p>
    <w:p w:rsidR="00155A83" w:rsidRPr="009657C4" w:rsidRDefault="00155A83" w:rsidP="00155A83">
      <w:pPr>
        <w:ind w:left="426" w:firstLine="720"/>
        <w:jc w:val="both"/>
        <w:rPr>
          <w:rFonts w:ascii="Times New Roman" w:eastAsia="Times New Roman" w:hAnsi="Times New Roman" w:cs="Times New Roman"/>
          <w:iCs/>
          <w:sz w:val="28"/>
          <w:szCs w:val="28"/>
          <w:lang w:eastAsia="id-ID"/>
        </w:rPr>
      </w:pPr>
      <w:r w:rsidRPr="009657C4">
        <w:rPr>
          <w:rFonts w:ascii="Times New Roman" w:eastAsia="Times New Roman" w:hAnsi="Times New Roman" w:cs="Times New Roman"/>
          <w:sz w:val="28"/>
          <w:szCs w:val="28"/>
          <w:lang w:eastAsia="id-ID"/>
        </w:rPr>
        <w:t xml:space="preserve">n = </w:t>
      </w:r>
      <m:oMath>
        <m:f>
          <m:fPr>
            <m:ctrlPr>
              <w:rPr>
                <w:rFonts w:ascii="Cambria Math" w:eastAsia="Times New Roman" w:hAnsi="Cambria Math" w:cs="Times New Roman"/>
                <w:iCs/>
                <w:sz w:val="28"/>
                <w:szCs w:val="28"/>
                <w:lang w:eastAsia="id-ID"/>
              </w:rPr>
            </m:ctrlPr>
          </m:fPr>
          <m:num>
            <m:r>
              <m:rPr>
                <m:sty m:val="p"/>
              </m:rPr>
              <w:rPr>
                <w:rFonts w:ascii="Cambria Math" w:eastAsia="Times New Roman" w:hAnsi="Cambria Math" w:cs="Times New Roman"/>
                <w:sz w:val="28"/>
                <w:szCs w:val="28"/>
                <w:lang w:eastAsia="id-ID"/>
              </w:rPr>
              <m:t>860</m:t>
            </m:r>
          </m:num>
          <m:den>
            <m:r>
              <m:rPr>
                <m:sty m:val="p"/>
              </m:rPr>
              <w:rPr>
                <w:rFonts w:ascii="Cambria Math" w:eastAsia="Times New Roman" w:hAnsi="Cambria Math" w:cs="Times New Roman"/>
                <w:sz w:val="28"/>
                <w:szCs w:val="28"/>
                <w:lang w:eastAsia="id-ID"/>
              </w:rPr>
              <m:t>3,5</m:t>
            </m:r>
          </m:den>
        </m:f>
      </m:oMath>
    </w:p>
    <w:p w:rsidR="00155A83" w:rsidRPr="009657C4" w:rsidRDefault="00155A83" w:rsidP="00155A83">
      <w:pPr>
        <w:ind w:left="426" w:firstLine="709"/>
        <w:jc w:val="both"/>
        <w:rPr>
          <w:rFonts w:ascii="Times New Roman" w:eastAsia="Times New Roman" w:hAnsi="Times New Roman" w:cs="Times New Roman"/>
          <w:iCs/>
          <w:sz w:val="24"/>
          <w:szCs w:val="24"/>
          <w:lang w:eastAsia="id-ID"/>
        </w:rPr>
      </w:pPr>
      <w:r w:rsidRPr="009657C4">
        <w:rPr>
          <w:rFonts w:ascii="Times New Roman" w:eastAsia="Times New Roman" w:hAnsi="Times New Roman" w:cs="Times New Roman"/>
          <w:sz w:val="24"/>
          <w:szCs w:val="24"/>
          <w:lang w:eastAsia="id-ID"/>
        </w:rPr>
        <w:t>n = 273</w:t>
      </w:r>
    </w:p>
    <w:p w:rsidR="00155A83" w:rsidRPr="00CC7A62" w:rsidRDefault="00155A83" w:rsidP="00155A83">
      <w:pPr>
        <w:spacing w:line="360" w:lineRule="auto"/>
        <w:ind w:left="851"/>
        <w:jc w:val="both"/>
        <w:rPr>
          <w:rFonts w:ascii="Times New Roman" w:hAnsi="Times New Roman" w:cs="Times New Roman"/>
          <w:color w:val="000000"/>
          <w:sz w:val="24"/>
          <w:szCs w:val="24"/>
        </w:rPr>
      </w:pPr>
      <w:r w:rsidRPr="00CC7A62">
        <w:rPr>
          <w:rFonts w:ascii="Times New Roman" w:hAnsi="Times New Roman" w:cs="Times New Roman"/>
          <w:color w:val="000000"/>
          <w:sz w:val="24"/>
          <w:szCs w:val="24"/>
        </w:rPr>
        <w:t>Keterangan :</w:t>
      </w:r>
    </w:p>
    <w:p w:rsidR="00155A83" w:rsidRPr="00CC7A62" w:rsidRDefault="00155A83" w:rsidP="00155A83">
      <w:pPr>
        <w:spacing w:after="0" w:line="360" w:lineRule="auto"/>
        <w:ind w:left="851"/>
        <w:jc w:val="both"/>
        <w:rPr>
          <w:rFonts w:ascii="Times New Roman" w:hAnsi="Times New Roman" w:cs="Times New Roman"/>
          <w:color w:val="000000"/>
          <w:sz w:val="24"/>
          <w:szCs w:val="24"/>
        </w:rPr>
      </w:pPr>
      <w:r w:rsidRPr="00CC7A62">
        <w:rPr>
          <w:rFonts w:ascii="Times New Roman" w:hAnsi="Times New Roman" w:cs="Times New Roman"/>
          <w:color w:val="000000"/>
          <w:sz w:val="24"/>
          <w:szCs w:val="24"/>
        </w:rPr>
        <w:t>n</w:t>
      </w:r>
      <w:r>
        <w:rPr>
          <w:rFonts w:ascii="Times New Roman" w:hAnsi="Times New Roman" w:cs="Times New Roman"/>
          <w:color w:val="000000"/>
          <w:sz w:val="24"/>
          <w:szCs w:val="24"/>
        </w:rPr>
        <w:tab/>
      </w:r>
      <w:r w:rsidRPr="00CC7A62">
        <w:rPr>
          <w:rFonts w:ascii="Times New Roman" w:hAnsi="Times New Roman" w:cs="Times New Roman"/>
          <w:color w:val="000000"/>
          <w:sz w:val="24"/>
          <w:szCs w:val="24"/>
        </w:rPr>
        <w:t>: Ukuran sample</w:t>
      </w:r>
    </w:p>
    <w:p w:rsidR="00155A83" w:rsidRPr="00CC7A62" w:rsidRDefault="00155A83" w:rsidP="00155A83">
      <w:pPr>
        <w:spacing w:after="0" w:line="360" w:lineRule="auto"/>
        <w:ind w:left="851"/>
        <w:jc w:val="both"/>
        <w:rPr>
          <w:rFonts w:ascii="Times New Roman" w:hAnsi="Times New Roman" w:cs="Times New Roman"/>
          <w:color w:val="000000"/>
          <w:sz w:val="24"/>
          <w:szCs w:val="24"/>
        </w:rPr>
      </w:pPr>
      <w:r w:rsidRPr="00CC7A62">
        <w:rPr>
          <w:rFonts w:ascii="Times New Roman" w:hAnsi="Times New Roman" w:cs="Times New Roman"/>
          <w:color w:val="000000"/>
          <w:sz w:val="24"/>
          <w:szCs w:val="24"/>
        </w:rPr>
        <w:t>N</w:t>
      </w:r>
      <w:r w:rsidRPr="00CC7A62">
        <w:rPr>
          <w:rFonts w:ascii="Times New Roman" w:hAnsi="Times New Roman" w:cs="Times New Roman"/>
          <w:color w:val="000000"/>
          <w:sz w:val="24"/>
          <w:szCs w:val="24"/>
        </w:rPr>
        <w:tab/>
        <w:t>: Ukuran Populasi</w:t>
      </w:r>
    </w:p>
    <w:p w:rsidR="00155A83" w:rsidRPr="00305439" w:rsidRDefault="00155A83" w:rsidP="00155A83">
      <w:pPr>
        <w:spacing w:after="0" w:line="360" w:lineRule="auto"/>
        <w:ind w:left="851"/>
        <w:jc w:val="both"/>
        <w:rPr>
          <w:rFonts w:ascii="TimesNewRomanPSMT" w:hAnsi="TimesNewRomanPSMT"/>
          <w:color w:val="000000"/>
          <w:sz w:val="24"/>
          <w:szCs w:val="24"/>
        </w:rPr>
      </w:pPr>
      <w:r w:rsidRPr="00CC7A62">
        <w:rPr>
          <w:rFonts w:ascii="Times New Roman" w:hAnsi="Times New Roman" w:cs="Times New Roman"/>
          <w:color w:val="000000"/>
          <w:sz w:val="24"/>
          <w:szCs w:val="24"/>
        </w:rPr>
        <w:t>E</w:t>
      </w:r>
      <w:r>
        <w:rPr>
          <w:rFonts w:ascii="Times New Roman" w:hAnsi="Times New Roman" w:cs="Times New Roman"/>
          <w:color w:val="000000"/>
          <w:sz w:val="24"/>
          <w:szCs w:val="24"/>
        </w:rPr>
        <w:t xml:space="preserve"> </w:t>
      </w:r>
      <w:r w:rsidRPr="00CC7A62">
        <w:rPr>
          <w:rFonts w:ascii="Times New Roman" w:hAnsi="Times New Roman" w:cs="Times New Roman"/>
          <w:color w:val="000000"/>
          <w:sz w:val="24"/>
          <w:szCs w:val="24"/>
        </w:rPr>
        <w:tab/>
        <w:t xml:space="preserve">: </w:t>
      </w:r>
      <w:r w:rsidRPr="00CC7A62">
        <w:rPr>
          <w:rFonts w:ascii="TimesNewRomanPSMT" w:hAnsi="TimesNewRomanPSMT"/>
          <w:color w:val="000000"/>
          <w:sz w:val="24"/>
          <w:szCs w:val="24"/>
        </w:rPr>
        <w:t>Persentase kelonggaran ketelitian kesalahan pengambilan sampel yang masih</w:t>
      </w:r>
      <w:r w:rsidRPr="00CC7A62">
        <w:rPr>
          <w:rFonts w:ascii="TimesNewRomanPSMT" w:hAnsi="TimesNewRomanPSMT"/>
          <w:color w:val="000000"/>
        </w:rPr>
        <w:t xml:space="preserve"> </w:t>
      </w:r>
      <w:r w:rsidRPr="00CC7A62">
        <w:rPr>
          <w:rFonts w:ascii="TimesNewRomanPSMT" w:hAnsi="TimesNewRomanPSMT"/>
          <w:color w:val="000000"/>
          <w:sz w:val="24"/>
          <w:szCs w:val="24"/>
        </w:rPr>
        <w:t>bisa ditolerir</w:t>
      </w:r>
      <w:r>
        <w:rPr>
          <w:rFonts w:ascii="TimesNewRomanPSMT" w:hAnsi="TimesNewRomanPSMT"/>
          <w:color w:val="000000"/>
          <w:sz w:val="24"/>
          <w:szCs w:val="24"/>
        </w:rPr>
        <w:t xml:space="preserve"> (5% = 0,05)</w:t>
      </w:r>
    </w:p>
    <w:p w:rsidR="00155A83" w:rsidRDefault="00155A83" w:rsidP="00155A83">
      <w:pPr>
        <w:spacing w:line="360" w:lineRule="auto"/>
        <w:ind w:left="284"/>
        <w:jc w:val="both"/>
        <w:rPr>
          <w:rFonts w:ascii="Times New Roman" w:eastAsia="Times New Roman" w:hAnsi="Times New Roman" w:cs="Times New Roman"/>
          <w:b/>
          <w:sz w:val="24"/>
          <w:szCs w:val="24"/>
        </w:rPr>
      </w:pPr>
      <w:r w:rsidRPr="0005575D">
        <w:rPr>
          <w:rFonts w:ascii="Times New Roman" w:eastAsia="Times New Roman" w:hAnsi="Times New Roman" w:cs="Times New Roman"/>
          <w:b/>
          <w:sz w:val="24"/>
          <w:szCs w:val="24"/>
        </w:rPr>
        <w:lastRenderedPageBreak/>
        <w:t>3</w:t>
      </w:r>
      <w:bookmarkStart w:id="0" w:name="_GoBack"/>
      <w:bookmarkEnd w:id="0"/>
      <w:r w:rsidRPr="0005575D">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.3 Kriteria Inklusi dan Ekslusi</w:t>
      </w:r>
    </w:p>
    <w:p w:rsidR="00155A83" w:rsidRDefault="00155A83" w:rsidP="00155A83">
      <w:pPr>
        <w:pStyle w:val="ListParagraph"/>
        <w:numPr>
          <w:ilvl w:val="0"/>
          <w:numId w:val="1"/>
        </w:numPr>
        <w:spacing w:line="36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Kriteria Inklusi</w:t>
      </w:r>
    </w:p>
    <w:p w:rsidR="00155A83" w:rsidRPr="00D83BD9" w:rsidRDefault="00155A83" w:rsidP="00155A83">
      <w:pPr>
        <w:pStyle w:val="ListParagraph"/>
        <w:spacing w:line="360" w:lineRule="auto"/>
        <w:ind w:left="1134"/>
        <w:jc w:val="both"/>
        <w:rPr>
          <w:rFonts w:ascii="Times New Roman" w:eastAsia="Times New Roman" w:hAnsi="Times New Roman" w:cs="Times New Roman"/>
          <w:sz w:val="28"/>
          <w:szCs w:val="24"/>
        </w:rPr>
      </w:pPr>
      <w:r w:rsidRPr="00D83BD9">
        <w:rPr>
          <w:rFonts w:ascii="Times New Roman" w:hAnsi="Times New Roman" w:cs="Times New Roman"/>
          <w:sz w:val="24"/>
        </w:rPr>
        <w:t>Kriteria inklusi merupakan kriteria yang perlu dipenuhi oleh setiap anggota populasi yang dapat diambil sebagai sampel (Notoatmodjo, 2012).</w:t>
      </w:r>
      <w:r>
        <w:rPr>
          <w:rFonts w:ascii="Times New Roman" w:hAnsi="Times New Roman" w:cs="Times New Roman"/>
          <w:sz w:val="24"/>
        </w:rPr>
        <w:t xml:space="preserve"> Pada penelitian ini kriteria inklusinya yakni </w:t>
      </w:r>
      <w:r>
        <w:rPr>
          <w:rFonts w:ascii="Times New Roman" w:eastAsia="Times New Roman" w:hAnsi="Times New Roman" w:cs="Times New Roman"/>
          <w:sz w:val="24"/>
          <w:szCs w:val="24"/>
        </w:rPr>
        <w:t>k</w:t>
      </w:r>
      <w:r w:rsidRPr="00D83BD9">
        <w:rPr>
          <w:rFonts w:ascii="Times New Roman" w:eastAsia="Times New Roman" w:hAnsi="Times New Roman" w:cs="Times New Roman"/>
          <w:sz w:val="24"/>
          <w:szCs w:val="24"/>
        </w:rPr>
        <w:t>laim pending rawat inap</w:t>
      </w:r>
      <w:r>
        <w:rPr>
          <w:rFonts w:ascii="Times New Roman" w:eastAsia="Times New Roman" w:hAnsi="Times New Roman" w:cs="Times New Roman"/>
          <w:sz w:val="24"/>
          <w:szCs w:val="24"/>
        </w:rPr>
        <w:t xml:space="preserve"> bulan Januari – Juni 2023</w:t>
      </w:r>
      <w:r w:rsidRPr="00D83BD9">
        <w:rPr>
          <w:rFonts w:ascii="Times New Roman" w:eastAsia="Times New Roman" w:hAnsi="Times New Roman" w:cs="Times New Roman"/>
          <w:sz w:val="24"/>
          <w:szCs w:val="24"/>
        </w:rPr>
        <w:t xml:space="preserve"> di R</w:t>
      </w:r>
      <w:r>
        <w:rPr>
          <w:rFonts w:ascii="Times New Roman" w:eastAsia="Times New Roman" w:hAnsi="Times New Roman" w:cs="Times New Roman"/>
          <w:sz w:val="24"/>
          <w:szCs w:val="24"/>
        </w:rPr>
        <w:t>SUD Kanjuruhan Kabupaten Malang.</w:t>
      </w:r>
    </w:p>
    <w:p w:rsidR="00155A83" w:rsidRDefault="00155A83" w:rsidP="00155A83">
      <w:pPr>
        <w:pStyle w:val="ListParagraph"/>
        <w:numPr>
          <w:ilvl w:val="0"/>
          <w:numId w:val="1"/>
        </w:numPr>
        <w:spacing w:line="36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Kriteria Eksklusi</w:t>
      </w:r>
    </w:p>
    <w:p w:rsidR="00155A83" w:rsidRPr="008A41AE" w:rsidRDefault="00155A83" w:rsidP="00155A83">
      <w:pPr>
        <w:pStyle w:val="ListParagraph"/>
        <w:spacing w:line="360" w:lineRule="auto"/>
        <w:ind w:left="1134"/>
        <w:jc w:val="both"/>
        <w:rPr>
          <w:rFonts w:ascii="Times New Roman" w:eastAsia="Times New Roman" w:hAnsi="Times New Roman" w:cs="Times New Roman"/>
          <w:sz w:val="24"/>
          <w:szCs w:val="24"/>
        </w:rPr>
      </w:pPr>
      <w:r w:rsidRPr="00D83BD9">
        <w:rPr>
          <w:rFonts w:ascii="Times New Roman" w:hAnsi="Times New Roman" w:cs="Times New Roman"/>
          <w:sz w:val="24"/>
        </w:rPr>
        <w:t>Kriteria eksklusi merupakan kriteria anggota kelompok yang tidak dapat diambil sebagai sampel (Notoatmodjo, 2012).</w:t>
      </w:r>
      <w:r>
        <w:rPr>
          <w:rFonts w:ascii="Times New Roman" w:hAnsi="Times New Roman" w:cs="Times New Roman"/>
          <w:sz w:val="24"/>
        </w:rPr>
        <w:t xml:space="preserve"> Pada peneletian ini kriteria eksklusinya yakni pasien rawat inap yang melakukan naik kelas perawatan.</w:t>
      </w:r>
    </w:p>
    <w:p w:rsidR="00155A83" w:rsidRDefault="00155A83" w:rsidP="00155A83">
      <w:pPr>
        <w:spacing w:line="36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3.4.4</w:t>
      </w:r>
      <w:r w:rsidRPr="006512EE">
        <w:rPr>
          <w:rFonts w:ascii="Times New Roman" w:eastAsia="Times New Roman" w:hAnsi="Times New Roman" w:cs="Times New Roman"/>
          <w:b/>
          <w:sz w:val="24"/>
          <w:szCs w:val="24"/>
        </w:rPr>
        <w:t xml:space="preserve"> Teknik Sampling</w:t>
      </w:r>
    </w:p>
    <w:p w:rsidR="00155A83" w:rsidRPr="00425A1C" w:rsidRDefault="00155A83" w:rsidP="00155A83">
      <w:pPr>
        <w:spacing w:line="360" w:lineRule="auto"/>
        <w:ind w:left="851" w:firstLine="426"/>
        <w:jc w:val="both"/>
        <w:rPr>
          <w:rFonts w:ascii="TimesNewRomanPSMT" w:hAnsi="TimesNewRomanPSMT"/>
          <w:color w:val="000000"/>
          <w:sz w:val="24"/>
          <w:szCs w:val="24"/>
        </w:rPr>
      </w:pPr>
      <w:r>
        <w:rPr>
          <w:rFonts w:ascii="Times New Roman" w:hAnsi="Times New Roman" w:cs="Times New Roman"/>
          <w:sz w:val="24"/>
          <w:szCs w:val="24"/>
        </w:rPr>
        <w:t xml:space="preserve">Pada penelitian ini menggunakan simple random sampling, menurut (Sugiyono, 2017) simple random sampling adalah pengambilan anggota sampel dari populasi yang dilakukan secara acak tanpa memperhatikan strata yang ada dalam populasi itu. </w:t>
      </w:r>
      <w:r>
        <w:rPr>
          <w:rFonts w:ascii="TimesNewRomanPSMT" w:hAnsi="TimesNewRomanPSMT"/>
          <w:color w:val="000000"/>
          <w:sz w:val="24"/>
          <w:szCs w:val="24"/>
        </w:rPr>
        <w:t xml:space="preserve">Alasan pemilihan sampel </w:t>
      </w:r>
      <w:r w:rsidRPr="006512EE">
        <w:rPr>
          <w:rFonts w:ascii="TimesNewRomanPSMT" w:hAnsi="TimesNewRomanPSMT"/>
          <w:color w:val="000000"/>
          <w:sz w:val="24"/>
          <w:szCs w:val="24"/>
        </w:rPr>
        <w:t>dengan menggunakan teknik random</w:t>
      </w:r>
      <w:r>
        <w:rPr>
          <w:rFonts w:ascii="TimesNewRomanPSMT" w:hAnsi="TimesNewRomanPSMT"/>
          <w:color w:val="000000"/>
        </w:rPr>
        <w:t xml:space="preserve"> </w:t>
      </w:r>
      <w:r w:rsidRPr="006512EE">
        <w:rPr>
          <w:rFonts w:ascii="TimesNewRomanPSMT" w:hAnsi="TimesNewRomanPSMT"/>
          <w:color w:val="000000"/>
          <w:sz w:val="24"/>
          <w:szCs w:val="24"/>
        </w:rPr>
        <w:t>sampling adalah karena memudahkan penelitian dengan menetapkan kriteria</w:t>
      </w:r>
      <w:r>
        <w:rPr>
          <w:rFonts w:ascii="TimesNewRomanPSMT" w:hAnsi="TimesNewRomanPSMT"/>
          <w:color w:val="000000"/>
        </w:rPr>
        <w:t xml:space="preserve"> </w:t>
      </w:r>
      <w:r w:rsidRPr="006512EE">
        <w:rPr>
          <w:rFonts w:ascii="TimesNewRomanPSMT" w:hAnsi="TimesNewRomanPSMT"/>
          <w:color w:val="000000"/>
          <w:sz w:val="24"/>
          <w:szCs w:val="24"/>
        </w:rPr>
        <w:t>tertentu.</w:t>
      </w:r>
      <w:r>
        <w:rPr>
          <w:rFonts w:ascii="TimesNewRomanPSMT" w:hAnsi="TimesNewRomanPSMT"/>
          <w:color w:val="000000"/>
          <w:sz w:val="24"/>
          <w:szCs w:val="24"/>
        </w:rPr>
        <w:t xml:space="preserve"> Berdasarkan hal tersebut, maka berkas yang diperoleh berasal dari jumlah populasi sebanyak 860 berkas klaim pending BPJS Kesehatan pada layanan rawat inap periode Januari – Juni 2023 kemudian mengukur jumlah sampel dengan cara rumus slovin yang mendapatkan hasil 273 berkas klaim pending BPJS Kesehatan pada layanan rawat inap periode Januari – Juni 2023 kemudian data diambil secara acak dengan ketentuan sesuai dengan perbandingan jumlah klaim terbanyak sampai terkecil periode bulan januari – juni 2023 sehingga diperoleh hasil pada </w:t>
      </w:r>
      <w:r>
        <w:rPr>
          <w:rFonts w:ascii="Times New Roman" w:hAnsi="Times New Roman" w:cs="Times New Roman"/>
          <w:sz w:val="24"/>
          <w:szCs w:val="24"/>
        </w:rPr>
        <w:t>bulan januari diambil 50 dokumen klaim pending, pada bulan Februari diambil 40 dokumen klaim pending, pada bulan Maret diambil 37 dokumen klaim pending, pada bulan April diambil 45 dokumen klaim pending, pada bulan Mei diambil 55 dokumen klaim pending, dan pada bulan Juni diambil 28 dokumen klaim pending.</w:t>
      </w:r>
    </w:p>
    <w:p w:rsidR="00155A83" w:rsidRDefault="00155A83" w:rsidP="00155A8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3.5 </w:t>
      </w:r>
      <w:r w:rsidRPr="0025790C">
        <w:rPr>
          <w:rFonts w:ascii="Times New Roman" w:eastAsia="Times New Roman" w:hAnsi="Times New Roman" w:cs="Times New Roman"/>
          <w:b/>
          <w:sz w:val="24"/>
          <w:szCs w:val="24"/>
        </w:rPr>
        <w:t>Instrumen Penelitian</w:t>
      </w:r>
      <w:r>
        <w:rPr>
          <w:rFonts w:ascii="Times New Roman" w:eastAsia="Times New Roman" w:hAnsi="Times New Roman" w:cs="Times New Roman"/>
          <w:b/>
          <w:sz w:val="24"/>
          <w:szCs w:val="24"/>
        </w:rPr>
        <w:t xml:space="preserve"> </w:t>
      </w:r>
    </w:p>
    <w:p w:rsidR="00155A83" w:rsidRDefault="00155A83" w:rsidP="00155A83">
      <w:pPr>
        <w:spacing w:line="360" w:lineRule="auto"/>
        <w:ind w:left="426" w:firstLine="567"/>
        <w:jc w:val="both"/>
      </w:pPr>
      <w:r w:rsidRPr="00AE553B">
        <w:rPr>
          <w:rFonts w:ascii="Times New Roman" w:hAnsi="Times New Roman" w:cs="Times New Roman"/>
          <w:color w:val="000000"/>
          <w:sz w:val="24"/>
          <w:szCs w:val="24"/>
        </w:rPr>
        <w:t>Menurut (Haryono, 2017) Instrumen penelitian adalah alat yang digunakan</w:t>
      </w:r>
      <w:r>
        <w:rPr>
          <w:color w:val="000000"/>
        </w:rPr>
        <w:t xml:space="preserve"> </w:t>
      </w:r>
      <w:r w:rsidRPr="00AE553B">
        <w:rPr>
          <w:rFonts w:ascii="Times New Roman" w:hAnsi="Times New Roman" w:cs="Times New Roman"/>
          <w:color w:val="000000"/>
          <w:sz w:val="24"/>
          <w:szCs w:val="24"/>
        </w:rPr>
        <w:t>untuk mengumpulkan data dalam suatu penelitian.</w:t>
      </w:r>
      <w:r w:rsidRPr="00AE553B">
        <w:t xml:space="preserve"> </w:t>
      </w:r>
      <w:r>
        <w:rPr>
          <w:rFonts w:ascii="TimesNewRomanPSMT" w:hAnsi="TimesNewRomanPSMT"/>
          <w:color w:val="000000"/>
          <w:sz w:val="24"/>
          <w:szCs w:val="24"/>
        </w:rPr>
        <w:t xml:space="preserve">Instrumen penelitian yang </w:t>
      </w:r>
      <w:r w:rsidRPr="00AE553B">
        <w:rPr>
          <w:rFonts w:ascii="TimesNewRomanPSMT" w:hAnsi="TimesNewRomanPSMT"/>
          <w:color w:val="000000"/>
          <w:sz w:val="24"/>
          <w:szCs w:val="24"/>
        </w:rPr>
        <w:t>digunakan pada penelitian ini dilakukan</w:t>
      </w:r>
      <w:r>
        <w:rPr>
          <w:rFonts w:ascii="TimesNewRomanPSMT" w:hAnsi="TimesNewRomanPSMT"/>
          <w:color w:val="000000"/>
        </w:rPr>
        <w:t xml:space="preserve"> </w:t>
      </w:r>
      <w:r w:rsidRPr="00AE553B">
        <w:rPr>
          <w:rFonts w:ascii="TimesNewRomanPSMT" w:hAnsi="TimesNewRomanPSMT"/>
          <w:color w:val="000000"/>
          <w:sz w:val="24"/>
          <w:szCs w:val="24"/>
        </w:rPr>
        <w:t>untuk mengetahui apa saja faktor yang menyebabkan</w:t>
      </w:r>
      <w:r>
        <w:rPr>
          <w:rFonts w:ascii="TimesNewRomanPSMT" w:hAnsi="TimesNewRomanPSMT"/>
          <w:color w:val="000000"/>
          <w:sz w:val="24"/>
          <w:szCs w:val="24"/>
        </w:rPr>
        <w:t xml:space="preserve"> klaim pending</w:t>
      </w:r>
      <w:r w:rsidRPr="00AE553B">
        <w:rPr>
          <w:rFonts w:ascii="TimesNewRomanPSMT" w:hAnsi="TimesNewRomanPSMT"/>
          <w:color w:val="000000"/>
          <w:sz w:val="24"/>
          <w:szCs w:val="24"/>
        </w:rPr>
        <w:t>. Dalam penelitian ini mengguna</w:t>
      </w:r>
      <w:r>
        <w:rPr>
          <w:rFonts w:ascii="TimesNewRomanPSMT" w:hAnsi="TimesNewRomanPSMT"/>
          <w:color w:val="000000"/>
          <w:sz w:val="24"/>
          <w:szCs w:val="24"/>
        </w:rPr>
        <w:t xml:space="preserve">kan instrument lembar checklist yang merupakan modifikasi jurnal </w:t>
      </w:r>
      <w:r>
        <w:rPr>
          <w:rFonts w:ascii="TimesNewRomanPSMT" w:hAnsi="TimesNewRomanPSMT"/>
          <w:color w:val="000000"/>
          <w:sz w:val="24"/>
          <w:szCs w:val="24"/>
        </w:rPr>
        <w:fldChar w:fldCharType="begin"/>
      </w:r>
      <w:r>
        <w:rPr>
          <w:rFonts w:ascii="TimesNewRomanPSMT" w:hAnsi="TimesNewRomanPSMT"/>
          <w:color w:val="000000"/>
          <w:sz w:val="24"/>
          <w:szCs w:val="24"/>
        </w:rPr>
        <w:instrText xml:space="preserve"> ADDIN ZOTERO_ITEM CSL_CITATION {"citationID":"QpNZwm4l","properties":{"formattedCitation":"(Pratama et al., 2023)","plainCitation":"(Pratama et al., 2023)","noteIndex":0},"citationItems":[{"id":114,"uris":["http://zotero.org/users/8456454/items/2PHDYYL5"],"itemData":{"id":114,"type":"article-journal","abstract":"The National Health Insurance (JKN) claim is the submission of patient care costs for BPJS Kesehatan participants by the hospital to BPJS Kesehatan which is carried out collectively and billed to BPJS Kesehatan every month. After that, BPJS Kesehatan will approve claims and make payments for eligible files, but for files that are not yet eligible for claim or pending (unclaimed) must be returned to the hospital for re-examination. Dr. Soedirman Kebumen Hospital is a hospital that collaborates with BPJS to provide services to patients through a financing system, where problems are still found, especially related to pending claims. The incident of claiming at Dr. SoedirmanKebumen Hospital was caused by several things including administration, medical, coding, inappropriate files and others. Based on apreliminary research, it was found that the pending claim file in September 2022 was 163 of the 1041 inpatient files using the JKN. From these problems, an analysis of the factors behind pending claims due to coding was carried out through quantitative research with a phenomenological approach. The results of the analysis shows the return of BPJS Kesehatan inpatient claim file at Dr. Soedirman Kebumen Hospital occurred due to differences in the perception of the diagnosis code in the claim file between the hospital coder and the BPJS Kesehatan verifier. In addition, the lack of supporting data as an enforcement of the diagnosis also affects the diagnosis accuracy code which results in pending claims. Based on these problems, there is a need for efforts that must be made by hospitals, such as evaluation activities related to officer performance according to existing job descriptions and improving the quality of human resources, especially coding officers by conducting training and socialization regarding policy updates regarding claims. Optimization of activities with the creation of SPO related to claims in order to minimize the occurrence of pending claims.","container-title":"Jurnal Ilmiah Perekam dan Informasi Kesehatan Imelda (JIPIKI)","DOI":"10.52943/jipiki.v8i1.1225","ISSN":"2502-7786, 2502-7786","issue":"1","journalAbbreviation":"JIPIKI","language":"id","page":"124-134","source":"DOI.org (Crossref)","title":"Analisis Faktor Penyebab Pending Klaim Rawat Inap Akibat Koding Rekam Medis Di Rumah Sakit Umum Daerah (RSUD) Dr. Soedirman Kebumen","volume":"8","author":[{"family":"Pratama","given":"Aldi"},{"family":"Fauzi","given":"Harry"},{"family":"Nur Indira","given":"Zahrasita"},{"family":"Purnama Adi","given":"Prisai"}],"issued":{"date-parts":[["2023",2,28]]}}}],"schema":"https://github.com/citation-style-language/schema/raw/master/csl-citation.json"} </w:instrText>
      </w:r>
      <w:r>
        <w:rPr>
          <w:rFonts w:ascii="TimesNewRomanPSMT" w:hAnsi="TimesNewRomanPSMT"/>
          <w:color w:val="000000"/>
          <w:sz w:val="24"/>
          <w:szCs w:val="24"/>
        </w:rPr>
        <w:fldChar w:fldCharType="separate"/>
      </w:r>
      <w:r w:rsidRPr="00B646D8">
        <w:rPr>
          <w:rFonts w:ascii="TimesNewRomanPSMT" w:hAnsi="TimesNewRomanPSMT"/>
          <w:sz w:val="24"/>
        </w:rPr>
        <w:t>(Pratama et al., 2023)</w:t>
      </w:r>
      <w:r>
        <w:rPr>
          <w:rFonts w:ascii="TimesNewRomanPSMT" w:hAnsi="TimesNewRomanPSMT"/>
          <w:color w:val="000000"/>
          <w:sz w:val="24"/>
          <w:szCs w:val="24"/>
        </w:rPr>
        <w:fldChar w:fldCharType="end"/>
      </w:r>
      <w:r>
        <w:rPr>
          <w:rFonts w:ascii="TimesNewRomanPSMT" w:hAnsi="TimesNewRomanPSMT"/>
          <w:color w:val="000000"/>
        </w:rPr>
        <w:t xml:space="preserve"> dan </w:t>
      </w:r>
      <w:r>
        <w:rPr>
          <w:rFonts w:ascii="TimesNewRomanPSMT" w:hAnsi="TimesNewRomanPSMT"/>
          <w:color w:val="000000"/>
        </w:rPr>
        <w:fldChar w:fldCharType="begin"/>
      </w:r>
      <w:r>
        <w:rPr>
          <w:rFonts w:ascii="TimesNewRomanPSMT" w:hAnsi="TimesNewRomanPSMT"/>
          <w:color w:val="000000"/>
        </w:rPr>
        <w:instrText xml:space="preserve"> ADDIN ZOTERO_ITEM CSL_CITATION {"citationID":"Y0wy2eQV","properties":{"formattedCitation":"(Tarigan et al., 2022)","plainCitation":"(Tarigan et al., 2022)","noteIndex":0},"citationItems":[{"id":115,"uris":["http://zotero.org/users/8456454/items/QRMV5FQI"],"itemData":{"id":115,"type":"article-journal","abstract":"Sejak pertama kali diimplementasikan, pemanfaatan Jaminan Kesehatan Nasional (JKN) semakin meningkat setiap tahun. Saat ini hampir semua rumah sakit melayani pasien JKN. Namun demikian, proses pembayaran klaim JKN tidak berjalan dengan mulus serta sering terjadi penundaan pembayaran. Hal ini menyebabkan hambatan di rumah sakit, terutama rumah sakit pemerintah yang mayoritas pasiennya adalah pasien JKN. Penelitian ini bertujuan untuk mengetahui besarnya penundaan pembayaran klaim serta faktor-faktor apa yang terlibat dalam penundaan pembayaran klaim JKN oleh BPJS Kesehatan (Badan Penyelenggara Jaminan Sosial Kesehatan) di rumah sakit pemerintah. Studi ini dilakukan dengan metode scoping review dengan pedoman Arksey dan O</w:instrText>
      </w:r>
      <w:r>
        <w:rPr>
          <w:rFonts w:ascii="TimesNewRomanPSMT" w:hAnsi="TimesNewRomanPSMT" w:hint="eastAsia"/>
          <w:color w:val="000000"/>
        </w:rPr>
        <w:instrText>’</w:instrText>
      </w:r>
      <w:r>
        <w:rPr>
          <w:rFonts w:ascii="TimesNewRomanPSMT" w:hAnsi="TimesNewRomanPSMT"/>
          <w:color w:val="000000"/>
        </w:rPr>
        <w:instrText xml:space="preserve">Malley. Studi dilakukan dengan mengikutsertakan publikasi dari tahun 2014 hingga 2022. Pencarian literatur dilakukan pada 3 database elektronik dan pencarian tambahan, menemukan sebanyak 530 studi. Sebanyak 35 studi dianalisis dalam penelitian ini, terdiri atas rumah sakit tipe A hingga D, milik pemerintah pusat maupun pemerintah daerah. Studi menemukan bahwa besar penundaan pembayaran klaim pasien JKN sekitar 2,5-47,7% per bulannya. Adapun beberapa faktor yang ditemukan erat hubungannya penundaan pembayaran klaim ini adalah kelengkapan administrasi, jumlah tenaga, kemampuan dan ketelitian koder, kelengkapan penulisan resume medis oleh dokter penanggung jawab pasien, komunikasi yang baik antara dokter penanggung jawab pasien dan koder, pemanfaatan verifikator internal, dukungan sarana dan prasarana serta adanya standar prosedur operasional.","container-title":"Jurnal Ekonomi Kesehatan Indonesia","DOI":"10.7454/eki.v7i2.6136","ISSN":"2598-3849, 2527-8878","issue":"2","journalAbbreviation":"jurnaleki","language":"id","page":"108","source":"DOI.org (Crossref)","title":"PENUNDAAN PEMBAYARAN KLAIM JAMINAN KESEHATAN NASIONAL OLEH BPJS KESEHATAN DI INDONESIA: SEBUAH SCOPING REVIEW","title-short":"PENUNDAAN PEMBAYARAN KLAIM JAMINAN KESEHATAN NASIONAL OLEH BPJS KESEHATAN DI INDONESIA","volume":"7","author":[{"family":"Tarigan","given":"Immanuel Natanael"},{"family":"Lestari","given":"Feni Dwi"},{"family":"Darmawan","given":"Ede Surya"}],"issued":{"date-parts":[["2022",12,3]]}}}],"schema":"https://github.com/citation-style-language/schema/raw/master/csl-citation.json"} </w:instrText>
      </w:r>
      <w:r>
        <w:rPr>
          <w:rFonts w:ascii="TimesNewRomanPSMT" w:hAnsi="TimesNewRomanPSMT"/>
          <w:color w:val="000000"/>
        </w:rPr>
        <w:fldChar w:fldCharType="separate"/>
      </w:r>
      <w:r w:rsidRPr="00B646D8">
        <w:rPr>
          <w:rFonts w:ascii="TimesNewRomanPSMT" w:hAnsi="TimesNewRomanPSMT"/>
        </w:rPr>
        <w:t>(Tarigan et al., 2022)</w:t>
      </w:r>
      <w:r>
        <w:rPr>
          <w:rFonts w:ascii="TimesNewRomanPSMT" w:hAnsi="TimesNewRomanPSMT"/>
          <w:color w:val="000000"/>
        </w:rPr>
        <w:fldChar w:fldCharType="end"/>
      </w:r>
      <w:r>
        <w:rPr>
          <w:rFonts w:ascii="TimesNewRomanPSMT" w:hAnsi="TimesNewRomanPSMT"/>
          <w:color w:val="000000"/>
        </w:rPr>
        <w:t xml:space="preserve">. </w:t>
      </w:r>
      <w:r>
        <w:rPr>
          <w:rFonts w:ascii="TimesNewRomanPSMT" w:hAnsi="TimesNewRomanPSMT"/>
          <w:color w:val="000000"/>
          <w:sz w:val="24"/>
          <w:szCs w:val="24"/>
        </w:rPr>
        <w:t>Berikut checklist</w:t>
      </w:r>
      <w:r w:rsidRPr="00AE553B">
        <w:rPr>
          <w:rFonts w:ascii="TimesNewRomanPSMT" w:hAnsi="TimesNewRomanPSMT"/>
          <w:color w:val="000000"/>
          <w:sz w:val="24"/>
          <w:szCs w:val="24"/>
        </w:rPr>
        <w:t xml:space="preserve"> yang digunakan pada penelitian ini</w:t>
      </w:r>
      <w:r>
        <w:rPr>
          <w:rFonts w:ascii="TimesNewRomanPSMT" w:hAnsi="TimesNewRomanPSMT"/>
          <w:color w:val="000000"/>
          <w:sz w:val="24"/>
          <w:szCs w:val="24"/>
        </w:rPr>
        <w:t xml:space="preserve"> </w:t>
      </w:r>
      <w:r w:rsidRPr="00AE553B">
        <w:rPr>
          <w:rFonts w:ascii="TimesNewRomanPSMT" w:hAnsi="TimesNewRomanPSMT"/>
          <w:color w:val="000000"/>
          <w:sz w:val="24"/>
          <w:szCs w:val="24"/>
        </w:rPr>
        <w:t>:</w:t>
      </w:r>
      <w:r w:rsidRPr="00AE553B">
        <w:t xml:space="preserve"> </w:t>
      </w:r>
    </w:p>
    <w:p w:rsidR="00155A83" w:rsidRPr="00576938" w:rsidRDefault="00155A83" w:rsidP="00155A83">
      <w:pPr>
        <w:spacing w:line="240" w:lineRule="auto"/>
        <w:ind w:firstLine="426"/>
        <w:jc w:val="center"/>
        <w:rPr>
          <w:rFonts w:ascii="Times New Roman" w:hAnsi="Times New Roman" w:cs="Times New Roman"/>
          <w:i/>
          <w:sz w:val="24"/>
        </w:rPr>
      </w:pPr>
      <w:r>
        <w:rPr>
          <w:rFonts w:ascii="Times New Roman" w:hAnsi="Times New Roman" w:cs="Times New Roman"/>
          <w:i/>
          <w:sz w:val="24"/>
        </w:rPr>
        <w:t>Tabel 3.2</w:t>
      </w:r>
      <w:r w:rsidRPr="001D22C1">
        <w:rPr>
          <w:rFonts w:ascii="Times New Roman" w:hAnsi="Times New Roman" w:cs="Times New Roman"/>
          <w:i/>
          <w:sz w:val="24"/>
        </w:rPr>
        <w:t xml:space="preserve"> </w:t>
      </w:r>
      <w:r>
        <w:rPr>
          <w:rFonts w:ascii="Times New Roman" w:hAnsi="Times New Roman" w:cs="Times New Roman"/>
          <w:i/>
          <w:sz w:val="24"/>
        </w:rPr>
        <w:t>Instrumen Penelitian</w:t>
      </w:r>
    </w:p>
    <w:tbl>
      <w:tblPr>
        <w:tblStyle w:val="TableGrid"/>
        <w:tblW w:w="8647" w:type="dxa"/>
        <w:tblInd w:w="421" w:type="dxa"/>
        <w:tblLayout w:type="fixed"/>
        <w:tblLook w:val="04A0" w:firstRow="1" w:lastRow="0" w:firstColumn="1" w:lastColumn="0" w:noHBand="0" w:noVBand="1"/>
      </w:tblPr>
      <w:tblGrid>
        <w:gridCol w:w="513"/>
        <w:gridCol w:w="904"/>
        <w:gridCol w:w="1843"/>
        <w:gridCol w:w="1534"/>
        <w:gridCol w:w="2010"/>
        <w:gridCol w:w="1843"/>
      </w:tblGrid>
      <w:tr w:rsidR="00155A83" w:rsidTr="00135F24">
        <w:tc>
          <w:tcPr>
            <w:tcW w:w="513" w:type="dxa"/>
            <w:vMerge w:val="restart"/>
            <w:shd w:val="clear" w:color="auto" w:fill="DEEAF6" w:themeFill="accent1" w:themeFillTint="33"/>
            <w:vAlign w:val="center"/>
          </w:tcPr>
          <w:p w:rsidR="00155A83" w:rsidRPr="00AE553B" w:rsidRDefault="00155A83" w:rsidP="00135F24">
            <w:pPr>
              <w:spacing w:line="360" w:lineRule="auto"/>
              <w:jc w:val="center"/>
              <w:rPr>
                <w:rFonts w:ascii="Times New Roman" w:eastAsia="Times New Roman" w:hAnsi="Times New Roman" w:cs="Times New Roman"/>
                <w:b/>
                <w:szCs w:val="24"/>
              </w:rPr>
            </w:pPr>
            <w:r w:rsidRPr="00AE553B">
              <w:rPr>
                <w:rFonts w:ascii="Times New Roman" w:eastAsia="Times New Roman" w:hAnsi="Times New Roman" w:cs="Times New Roman"/>
                <w:b/>
                <w:szCs w:val="24"/>
              </w:rPr>
              <w:t>No</w:t>
            </w:r>
          </w:p>
        </w:tc>
        <w:tc>
          <w:tcPr>
            <w:tcW w:w="904" w:type="dxa"/>
            <w:vMerge w:val="restart"/>
            <w:shd w:val="clear" w:color="auto" w:fill="DEEAF6" w:themeFill="accent1" w:themeFillTint="33"/>
            <w:vAlign w:val="center"/>
          </w:tcPr>
          <w:p w:rsidR="00155A83" w:rsidRPr="00AE553B" w:rsidRDefault="00155A83" w:rsidP="00135F24">
            <w:pPr>
              <w:spacing w:line="360" w:lineRule="auto"/>
              <w:jc w:val="center"/>
              <w:rPr>
                <w:rFonts w:ascii="Times New Roman" w:eastAsia="Times New Roman" w:hAnsi="Times New Roman" w:cs="Times New Roman"/>
                <w:b/>
                <w:szCs w:val="24"/>
              </w:rPr>
            </w:pPr>
            <w:r w:rsidRPr="00AE553B">
              <w:rPr>
                <w:rFonts w:ascii="Times New Roman" w:eastAsia="Times New Roman" w:hAnsi="Times New Roman" w:cs="Times New Roman"/>
                <w:b/>
                <w:szCs w:val="24"/>
              </w:rPr>
              <w:t>No Sep</w:t>
            </w:r>
          </w:p>
        </w:tc>
        <w:tc>
          <w:tcPr>
            <w:tcW w:w="1843" w:type="dxa"/>
            <w:vMerge w:val="restart"/>
            <w:shd w:val="clear" w:color="auto" w:fill="DEEAF6" w:themeFill="accent1" w:themeFillTint="33"/>
            <w:vAlign w:val="center"/>
          </w:tcPr>
          <w:p w:rsidR="00155A83" w:rsidRDefault="00155A83" w:rsidP="00135F24">
            <w:pPr>
              <w:spacing w:line="360" w:lineRule="auto"/>
              <w:jc w:val="center"/>
              <w:rPr>
                <w:rFonts w:ascii="Times New Roman" w:eastAsia="Times New Roman" w:hAnsi="Times New Roman" w:cs="Times New Roman"/>
                <w:b/>
                <w:szCs w:val="24"/>
              </w:rPr>
            </w:pPr>
            <w:r w:rsidRPr="00AE553B">
              <w:rPr>
                <w:rFonts w:ascii="Times New Roman" w:eastAsia="Times New Roman" w:hAnsi="Times New Roman" w:cs="Times New Roman"/>
                <w:b/>
                <w:szCs w:val="24"/>
              </w:rPr>
              <w:t xml:space="preserve">Alasan </w:t>
            </w:r>
          </w:p>
          <w:p w:rsidR="00155A83" w:rsidRPr="00AE553B" w:rsidRDefault="00155A83" w:rsidP="00135F24">
            <w:pPr>
              <w:spacing w:line="360" w:lineRule="auto"/>
              <w:jc w:val="center"/>
              <w:rPr>
                <w:rFonts w:ascii="Times New Roman" w:eastAsia="Times New Roman" w:hAnsi="Times New Roman" w:cs="Times New Roman"/>
                <w:b/>
                <w:szCs w:val="24"/>
              </w:rPr>
            </w:pPr>
            <w:r w:rsidRPr="00AE553B">
              <w:rPr>
                <w:rFonts w:ascii="Times New Roman" w:eastAsia="Times New Roman" w:hAnsi="Times New Roman" w:cs="Times New Roman"/>
                <w:b/>
                <w:szCs w:val="24"/>
              </w:rPr>
              <w:t>Klaim Pending</w:t>
            </w:r>
          </w:p>
        </w:tc>
        <w:tc>
          <w:tcPr>
            <w:tcW w:w="5387" w:type="dxa"/>
            <w:gridSpan w:val="3"/>
            <w:shd w:val="clear" w:color="auto" w:fill="DEEAF6" w:themeFill="accent1" w:themeFillTint="33"/>
            <w:vAlign w:val="center"/>
          </w:tcPr>
          <w:p w:rsidR="00155A83" w:rsidRPr="00AE553B" w:rsidRDefault="00155A83" w:rsidP="00135F24">
            <w:pPr>
              <w:spacing w:line="360" w:lineRule="auto"/>
              <w:jc w:val="center"/>
              <w:rPr>
                <w:rFonts w:ascii="Times New Roman" w:eastAsia="Times New Roman" w:hAnsi="Times New Roman" w:cs="Times New Roman"/>
                <w:b/>
                <w:szCs w:val="24"/>
              </w:rPr>
            </w:pPr>
            <w:r w:rsidRPr="00AE553B">
              <w:rPr>
                <w:rFonts w:ascii="Times New Roman" w:eastAsia="Times New Roman" w:hAnsi="Times New Roman" w:cs="Times New Roman"/>
                <w:b/>
                <w:szCs w:val="24"/>
              </w:rPr>
              <w:t>Faktor Klaim Pending</w:t>
            </w:r>
          </w:p>
        </w:tc>
      </w:tr>
      <w:tr w:rsidR="00155A83" w:rsidTr="00135F24">
        <w:trPr>
          <w:trHeight w:val="509"/>
        </w:trPr>
        <w:tc>
          <w:tcPr>
            <w:tcW w:w="513" w:type="dxa"/>
            <w:vMerge/>
            <w:shd w:val="clear" w:color="auto" w:fill="DEEAF6" w:themeFill="accent1" w:themeFillTint="33"/>
            <w:vAlign w:val="center"/>
          </w:tcPr>
          <w:p w:rsidR="00155A83" w:rsidRDefault="00155A83" w:rsidP="00135F24">
            <w:pPr>
              <w:spacing w:line="360" w:lineRule="auto"/>
              <w:jc w:val="center"/>
              <w:rPr>
                <w:rFonts w:ascii="Times New Roman" w:eastAsia="Times New Roman" w:hAnsi="Times New Roman" w:cs="Times New Roman"/>
                <w:sz w:val="24"/>
                <w:szCs w:val="24"/>
              </w:rPr>
            </w:pPr>
          </w:p>
        </w:tc>
        <w:tc>
          <w:tcPr>
            <w:tcW w:w="904" w:type="dxa"/>
            <w:vMerge/>
            <w:shd w:val="clear" w:color="auto" w:fill="DEEAF6" w:themeFill="accent1" w:themeFillTint="33"/>
            <w:vAlign w:val="center"/>
          </w:tcPr>
          <w:p w:rsidR="00155A83" w:rsidRDefault="00155A83" w:rsidP="00135F24">
            <w:pPr>
              <w:spacing w:line="360" w:lineRule="auto"/>
              <w:jc w:val="center"/>
              <w:rPr>
                <w:rFonts w:ascii="Times New Roman" w:eastAsia="Times New Roman" w:hAnsi="Times New Roman" w:cs="Times New Roman"/>
                <w:sz w:val="24"/>
                <w:szCs w:val="24"/>
              </w:rPr>
            </w:pPr>
          </w:p>
        </w:tc>
        <w:tc>
          <w:tcPr>
            <w:tcW w:w="1843" w:type="dxa"/>
            <w:vMerge/>
            <w:shd w:val="clear" w:color="auto" w:fill="DEEAF6" w:themeFill="accent1" w:themeFillTint="33"/>
            <w:vAlign w:val="center"/>
          </w:tcPr>
          <w:p w:rsidR="00155A83" w:rsidRDefault="00155A83" w:rsidP="00135F24">
            <w:pPr>
              <w:spacing w:line="360" w:lineRule="auto"/>
              <w:jc w:val="center"/>
              <w:rPr>
                <w:rFonts w:ascii="Times New Roman" w:eastAsia="Times New Roman" w:hAnsi="Times New Roman" w:cs="Times New Roman"/>
                <w:sz w:val="24"/>
                <w:szCs w:val="24"/>
              </w:rPr>
            </w:pPr>
          </w:p>
        </w:tc>
        <w:tc>
          <w:tcPr>
            <w:tcW w:w="1534" w:type="dxa"/>
            <w:shd w:val="clear" w:color="auto" w:fill="DEEAF6" w:themeFill="accent1" w:themeFillTint="33"/>
            <w:vAlign w:val="center"/>
          </w:tcPr>
          <w:p w:rsidR="00155A83" w:rsidRPr="00AE553B" w:rsidRDefault="00155A83" w:rsidP="00135F24">
            <w:pPr>
              <w:spacing w:line="360" w:lineRule="auto"/>
              <w:jc w:val="center"/>
              <w:rPr>
                <w:rFonts w:ascii="Times New Roman" w:eastAsia="Times New Roman" w:hAnsi="Times New Roman" w:cs="Times New Roman"/>
                <w:b/>
                <w:szCs w:val="24"/>
              </w:rPr>
            </w:pPr>
            <w:r w:rsidRPr="00AE553B">
              <w:rPr>
                <w:rFonts w:ascii="Times New Roman" w:eastAsia="Times New Roman" w:hAnsi="Times New Roman" w:cs="Times New Roman"/>
                <w:b/>
                <w:szCs w:val="24"/>
              </w:rPr>
              <w:t>Administrasi</w:t>
            </w:r>
          </w:p>
        </w:tc>
        <w:tc>
          <w:tcPr>
            <w:tcW w:w="2010" w:type="dxa"/>
            <w:shd w:val="clear" w:color="auto" w:fill="DEEAF6" w:themeFill="accent1" w:themeFillTint="33"/>
            <w:vAlign w:val="center"/>
          </w:tcPr>
          <w:p w:rsidR="00155A83" w:rsidRPr="00AE553B" w:rsidRDefault="00155A83" w:rsidP="00135F24">
            <w:pPr>
              <w:spacing w:line="360" w:lineRule="auto"/>
              <w:jc w:val="center"/>
              <w:rPr>
                <w:rFonts w:ascii="Times New Roman" w:eastAsia="Times New Roman" w:hAnsi="Times New Roman" w:cs="Times New Roman"/>
                <w:b/>
                <w:szCs w:val="24"/>
              </w:rPr>
            </w:pPr>
            <w:r w:rsidRPr="00AE553B">
              <w:rPr>
                <w:rFonts w:ascii="Times New Roman" w:eastAsia="Times New Roman" w:hAnsi="Times New Roman" w:cs="Times New Roman"/>
                <w:b/>
                <w:szCs w:val="24"/>
              </w:rPr>
              <w:t>Koding</w:t>
            </w:r>
          </w:p>
        </w:tc>
        <w:tc>
          <w:tcPr>
            <w:tcW w:w="1843" w:type="dxa"/>
            <w:shd w:val="clear" w:color="auto" w:fill="DEEAF6" w:themeFill="accent1" w:themeFillTint="33"/>
            <w:vAlign w:val="center"/>
          </w:tcPr>
          <w:p w:rsidR="00155A83" w:rsidRPr="00AE553B" w:rsidRDefault="00155A83" w:rsidP="00135F24">
            <w:pPr>
              <w:spacing w:line="360" w:lineRule="auto"/>
              <w:jc w:val="center"/>
              <w:rPr>
                <w:rFonts w:ascii="Times New Roman" w:eastAsia="Times New Roman" w:hAnsi="Times New Roman" w:cs="Times New Roman"/>
                <w:b/>
                <w:szCs w:val="24"/>
              </w:rPr>
            </w:pPr>
            <w:r w:rsidRPr="00AE553B">
              <w:rPr>
                <w:rFonts w:ascii="Times New Roman" w:eastAsia="Times New Roman" w:hAnsi="Times New Roman" w:cs="Times New Roman"/>
                <w:b/>
                <w:szCs w:val="24"/>
              </w:rPr>
              <w:t>Medis</w:t>
            </w:r>
          </w:p>
        </w:tc>
      </w:tr>
      <w:tr w:rsidR="00155A83" w:rsidTr="00135F24">
        <w:tc>
          <w:tcPr>
            <w:tcW w:w="513" w:type="dxa"/>
          </w:tcPr>
          <w:p w:rsidR="00155A83" w:rsidRDefault="00155A83" w:rsidP="00135F24">
            <w:pPr>
              <w:spacing w:line="360" w:lineRule="auto"/>
              <w:jc w:val="both"/>
              <w:rPr>
                <w:rFonts w:ascii="Times New Roman" w:eastAsia="Times New Roman" w:hAnsi="Times New Roman" w:cs="Times New Roman"/>
                <w:sz w:val="24"/>
                <w:szCs w:val="24"/>
              </w:rPr>
            </w:pPr>
          </w:p>
        </w:tc>
        <w:tc>
          <w:tcPr>
            <w:tcW w:w="904" w:type="dxa"/>
          </w:tcPr>
          <w:p w:rsidR="00155A83" w:rsidRDefault="00155A83" w:rsidP="00135F24">
            <w:pPr>
              <w:spacing w:line="360" w:lineRule="auto"/>
              <w:jc w:val="both"/>
              <w:rPr>
                <w:rFonts w:ascii="Times New Roman" w:eastAsia="Times New Roman" w:hAnsi="Times New Roman" w:cs="Times New Roman"/>
                <w:sz w:val="24"/>
                <w:szCs w:val="24"/>
              </w:rPr>
            </w:pPr>
          </w:p>
        </w:tc>
        <w:tc>
          <w:tcPr>
            <w:tcW w:w="1843" w:type="dxa"/>
          </w:tcPr>
          <w:p w:rsidR="00155A83" w:rsidRDefault="00155A83" w:rsidP="00135F24">
            <w:pPr>
              <w:spacing w:line="360" w:lineRule="auto"/>
              <w:jc w:val="both"/>
              <w:rPr>
                <w:rFonts w:ascii="Times New Roman" w:eastAsia="Times New Roman" w:hAnsi="Times New Roman" w:cs="Times New Roman"/>
                <w:sz w:val="24"/>
                <w:szCs w:val="24"/>
              </w:rPr>
            </w:pPr>
          </w:p>
        </w:tc>
        <w:tc>
          <w:tcPr>
            <w:tcW w:w="1534" w:type="dxa"/>
          </w:tcPr>
          <w:p w:rsidR="00155A83" w:rsidRPr="00D84898" w:rsidRDefault="00155A83" w:rsidP="00155A83">
            <w:pPr>
              <w:pStyle w:val="ListParagraph"/>
              <w:numPr>
                <w:ilvl w:val="0"/>
                <w:numId w:val="2"/>
              </w:numPr>
              <w:spacing w:line="360" w:lineRule="auto"/>
              <w:ind w:left="318"/>
              <w:jc w:val="both"/>
              <w:rPr>
                <w:rFonts w:ascii="Times New Roman" w:eastAsia="Times New Roman" w:hAnsi="Times New Roman" w:cs="Times New Roman"/>
                <w:sz w:val="24"/>
                <w:szCs w:val="24"/>
              </w:rPr>
            </w:pPr>
            <w:r w:rsidRPr="00D84898">
              <w:rPr>
                <w:rFonts w:ascii="Times New Roman" w:eastAsia="Times New Roman" w:hAnsi="Times New Roman" w:cs="Times New Roman"/>
                <w:sz w:val="24"/>
                <w:szCs w:val="24"/>
              </w:rPr>
              <w:t>Ketidak lengkapan dokumen klaim</w:t>
            </w:r>
          </w:p>
          <w:p w:rsidR="00155A83" w:rsidRPr="00D84898" w:rsidRDefault="00155A83" w:rsidP="00155A83">
            <w:pPr>
              <w:pStyle w:val="ListParagraph"/>
              <w:numPr>
                <w:ilvl w:val="0"/>
                <w:numId w:val="2"/>
              </w:numPr>
              <w:spacing w:line="360" w:lineRule="auto"/>
              <w:ind w:left="318"/>
              <w:jc w:val="both"/>
              <w:rPr>
                <w:rFonts w:ascii="Times New Roman" w:eastAsia="Times New Roman" w:hAnsi="Times New Roman" w:cs="Times New Roman"/>
                <w:sz w:val="24"/>
                <w:szCs w:val="24"/>
              </w:rPr>
            </w:pPr>
            <w:r w:rsidRPr="00D84898">
              <w:rPr>
                <w:rFonts w:ascii="Times New Roman" w:eastAsia="Times New Roman" w:hAnsi="Times New Roman" w:cs="Times New Roman"/>
                <w:sz w:val="24"/>
                <w:szCs w:val="24"/>
              </w:rPr>
              <w:t>Dokumen penunjang yang tidak lengkap</w:t>
            </w:r>
          </w:p>
          <w:p w:rsidR="00155A83" w:rsidRPr="00D84898" w:rsidRDefault="00155A83" w:rsidP="00155A83">
            <w:pPr>
              <w:pStyle w:val="ListParagraph"/>
              <w:numPr>
                <w:ilvl w:val="0"/>
                <w:numId w:val="2"/>
              </w:numPr>
              <w:spacing w:line="360" w:lineRule="auto"/>
              <w:ind w:left="318"/>
              <w:jc w:val="both"/>
              <w:rPr>
                <w:rFonts w:ascii="Times New Roman" w:eastAsia="Times New Roman" w:hAnsi="Times New Roman" w:cs="Times New Roman"/>
                <w:sz w:val="24"/>
                <w:szCs w:val="24"/>
              </w:rPr>
            </w:pPr>
            <w:r w:rsidRPr="00D84898">
              <w:rPr>
                <w:rFonts w:ascii="Times New Roman" w:eastAsia="Times New Roman" w:hAnsi="Times New Roman" w:cs="Times New Roman"/>
                <w:sz w:val="24"/>
                <w:szCs w:val="24"/>
              </w:rPr>
              <w:t>Nomor SEP tidak sesuai</w:t>
            </w:r>
          </w:p>
          <w:p w:rsidR="00155A83" w:rsidRPr="00D84898" w:rsidRDefault="00155A83" w:rsidP="00155A83">
            <w:pPr>
              <w:pStyle w:val="ListParagraph"/>
              <w:numPr>
                <w:ilvl w:val="0"/>
                <w:numId w:val="2"/>
              </w:numPr>
              <w:spacing w:line="360" w:lineRule="auto"/>
              <w:ind w:left="318"/>
              <w:jc w:val="both"/>
              <w:rPr>
                <w:rFonts w:ascii="Times New Roman" w:eastAsia="Times New Roman" w:hAnsi="Times New Roman" w:cs="Times New Roman"/>
                <w:sz w:val="24"/>
                <w:szCs w:val="24"/>
              </w:rPr>
            </w:pPr>
            <w:r w:rsidRPr="00D84898">
              <w:rPr>
                <w:rFonts w:ascii="Times New Roman" w:eastAsia="Times New Roman" w:hAnsi="Times New Roman" w:cs="Times New Roman"/>
                <w:sz w:val="24"/>
                <w:szCs w:val="24"/>
              </w:rPr>
              <w:t>Surat Perintah Rawat Inap</w:t>
            </w:r>
          </w:p>
        </w:tc>
        <w:tc>
          <w:tcPr>
            <w:tcW w:w="2010" w:type="dxa"/>
          </w:tcPr>
          <w:p w:rsidR="00155A83" w:rsidRPr="00D84898" w:rsidRDefault="00155A83" w:rsidP="00155A83">
            <w:pPr>
              <w:pStyle w:val="ListParagraph"/>
              <w:numPr>
                <w:ilvl w:val="0"/>
                <w:numId w:val="2"/>
              </w:numPr>
              <w:spacing w:line="360" w:lineRule="auto"/>
              <w:ind w:left="376"/>
              <w:jc w:val="both"/>
              <w:rPr>
                <w:rFonts w:ascii="Times New Roman" w:eastAsia="Times New Roman" w:hAnsi="Times New Roman" w:cs="Times New Roman"/>
                <w:sz w:val="24"/>
                <w:szCs w:val="24"/>
              </w:rPr>
            </w:pPr>
            <w:r w:rsidRPr="00D84898">
              <w:rPr>
                <w:rFonts w:ascii="Times New Roman" w:eastAsia="Times New Roman" w:hAnsi="Times New Roman" w:cs="Times New Roman"/>
                <w:sz w:val="24"/>
                <w:szCs w:val="24"/>
              </w:rPr>
              <w:t>Penulisan kode diagnosis medis</w:t>
            </w:r>
          </w:p>
          <w:p w:rsidR="00155A83" w:rsidRPr="00D84898" w:rsidRDefault="00155A83" w:rsidP="00155A83">
            <w:pPr>
              <w:pStyle w:val="ListParagraph"/>
              <w:numPr>
                <w:ilvl w:val="0"/>
                <w:numId w:val="2"/>
              </w:numPr>
              <w:spacing w:line="360" w:lineRule="auto"/>
              <w:ind w:left="376"/>
              <w:jc w:val="both"/>
              <w:rPr>
                <w:rFonts w:ascii="Times New Roman" w:eastAsia="Times New Roman" w:hAnsi="Times New Roman" w:cs="Times New Roman"/>
                <w:sz w:val="24"/>
                <w:szCs w:val="24"/>
              </w:rPr>
            </w:pPr>
            <w:r w:rsidRPr="00D84898">
              <w:rPr>
                <w:rFonts w:ascii="Times New Roman" w:eastAsia="Times New Roman" w:hAnsi="Times New Roman" w:cs="Times New Roman"/>
                <w:sz w:val="24"/>
                <w:szCs w:val="24"/>
              </w:rPr>
              <w:t>Tindakan yang tidak sesuai dengan ICD 10, ICD 9, dan PMK nomor 26 tahun 2021</w:t>
            </w:r>
          </w:p>
          <w:p w:rsidR="00155A83" w:rsidRPr="00D84898" w:rsidRDefault="00155A83" w:rsidP="00155A83">
            <w:pPr>
              <w:pStyle w:val="ListParagraph"/>
              <w:numPr>
                <w:ilvl w:val="0"/>
                <w:numId w:val="2"/>
              </w:numPr>
              <w:spacing w:line="360" w:lineRule="auto"/>
              <w:ind w:left="376"/>
              <w:jc w:val="both"/>
              <w:rPr>
                <w:rFonts w:ascii="Times New Roman" w:eastAsia="Times New Roman" w:hAnsi="Times New Roman" w:cs="Times New Roman"/>
                <w:sz w:val="24"/>
                <w:szCs w:val="24"/>
              </w:rPr>
            </w:pPr>
            <w:r w:rsidRPr="00D84898">
              <w:rPr>
                <w:rFonts w:ascii="Times New Roman" w:eastAsia="Times New Roman" w:hAnsi="Times New Roman" w:cs="Times New Roman"/>
                <w:sz w:val="24"/>
                <w:szCs w:val="24"/>
              </w:rPr>
              <w:t>Penempatan diagnosis primer dan sekunder yang tidak sesuai dengan ICD 10</w:t>
            </w:r>
          </w:p>
        </w:tc>
        <w:tc>
          <w:tcPr>
            <w:tcW w:w="1843" w:type="dxa"/>
          </w:tcPr>
          <w:p w:rsidR="00155A83" w:rsidRPr="00D84898" w:rsidRDefault="00155A83" w:rsidP="00155A83">
            <w:pPr>
              <w:pStyle w:val="ListParagraph"/>
              <w:numPr>
                <w:ilvl w:val="0"/>
                <w:numId w:val="2"/>
              </w:numPr>
              <w:spacing w:line="360" w:lineRule="auto"/>
              <w:ind w:left="457"/>
              <w:jc w:val="both"/>
              <w:rPr>
                <w:rFonts w:ascii="Times New Roman" w:eastAsia="Times New Roman" w:hAnsi="Times New Roman" w:cs="Times New Roman"/>
                <w:sz w:val="24"/>
                <w:szCs w:val="24"/>
              </w:rPr>
            </w:pPr>
            <w:r w:rsidRPr="00D84898">
              <w:rPr>
                <w:rFonts w:ascii="Times New Roman" w:eastAsia="Times New Roman" w:hAnsi="Times New Roman" w:cs="Times New Roman"/>
                <w:sz w:val="24"/>
                <w:szCs w:val="24"/>
              </w:rPr>
              <w:t>resume medis</w:t>
            </w:r>
          </w:p>
          <w:p w:rsidR="00155A83" w:rsidRPr="00D84898" w:rsidRDefault="00155A83" w:rsidP="00155A83">
            <w:pPr>
              <w:pStyle w:val="ListParagraph"/>
              <w:numPr>
                <w:ilvl w:val="0"/>
                <w:numId w:val="2"/>
              </w:numPr>
              <w:spacing w:line="360" w:lineRule="auto"/>
              <w:ind w:left="457"/>
              <w:jc w:val="both"/>
              <w:rPr>
                <w:rFonts w:ascii="Times New Roman" w:eastAsia="Times New Roman" w:hAnsi="Times New Roman" w:cs="Times New Roman"/>
                <w:sz w:val="24"/>
                <w:szCs w:val="24"/>
              </w:rPr>
            </w:pPr>
            <w:r w:rsidRPr="00D84898">
              <w:rPr>
                <w:rFonts w:ascii="Times New Roman" w:eastAsia="Times New Roman" w:hAnsi="Times New Roman" w:cs="Times New Roman"/>
                <w:sz w:val="24"/>
                <w:szCs w:val="24"/>
              </w:rPr>
              <w:t>Pengesahan tanda tangan DPJP</w:t>
            </w:r>
          </w:p>
          <w:p w:rsidR="00155A83" w:rsidRPr="00D84898" w:rsidRDefault="00155A83" w:rsidP="00155A83">
            <w:pPr>
              <w:pStyle w:val="ListParagraph"/>
              <w:numPr>
                <w:ilvl w:val="0"/>
                <w:numId w:val="2"/>
              </w:numPr>
              <w:spacing w:line="360" w:lineRule="auto"/>
              <w:ind w:left="457"/>
              <w:jc w:val="both"/>
              <w:rPr>
                <w:rFonts w:ascii="Times New Roman" w:eastAsia="Times New Roman" w:hAnsi="Times New Roman" w:cs="Times New Roman"/>
                <w:sz w:val="24"/>
                <w:szCs w:val="24"/>
              </w:rPr>
            </w:pPr>
            <w:r w:rsidRPr="00D84898">
              <w:rPr>
                <w:rFonts w:ascii="Times New Roman" w:eastAsia="Times New Roman" w:hAnsi="Times New Roman" w:cs="Times New Roman"/>
                <w:sz w:val="24"/>
                <w:szCs w:val="24"/>
              </w:rPr>
              <w:t>Penegakan medis belum ada data pendukung</w:t>
            </w:r>
          </w:p>
        </w:tc>
      </w:tr>
    </w:tbl>
    <w:p w:rsidR="00155A83" w:rsidRDefault="00155A83" w:rsidP="00155A83">
      <w:pPr>
        <w:spacing w:after="240" w:line="360" w:lineRule="auto"/>
        <w:jc w:val="both"/>
        <w:rPr>
          <w:rFonts w:ascii="Times New Roman" w:hAnsi="Times New Roman" w:cs="Times New Roman"/>
          <w:b/>
          <w:sz w:val="24"/>
          <w:szCs w:val="24"/>
        </w:rPr>
      </w:pPr>
    </w:p>
    <w:p w:rsidR="00155A83" w:rsidRDefault="00155A83" w:rsidP="00155A83">
      <w:pPr>
        <w:spacing w:after="240" w:line="360" w:lineRule="auto"/>
        <w:jc w:val="both"/>
        <w:rPr>
          <w:rFonts w:ascii="Times New Roman" w:hAnsi="Times New Roman" w:cs="Times New Roman"/>
          <w:b/>
          <w:sz w:val="24"/>
          <w:szCs w:val="24"/>
        </w:rPr>
      </w:pPr>
    </w:p>
    <w:p w:rsidR="00155A83" w:rsidRDefault="00155A83" w:rsidP="00155A8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3.6 </w:t>
      </w:r>
      <w:r w:rsidRPr="003A3486">
        <w:rPr>
          <w:rFonts w:ascii="Times New Roman" w:eastAsia="Times New Roman" w:hAnsi="Times New Roman" w:cs="Times New Roman"/>
          <w:b/>
          <w:sz w:val="24"/>
          <w:szCs w:val="24"/>
        </w:rPr>
        <w:t>Metode Pengumpulan Data</w:t>
      </w:r>
    </w:p>
    <w:p w:rsidR="00155A83" w:rsidRDefault="00155A83" w:rsidP="00155A83">
      <w:pPr>
        <w:spacing w:line="36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Pengumpulan data pada penelitian ini yaitu dengan cara telaah dokumen. Adapun langkah-langkah pengumpilan data sebagai berikut :</w:t>
      </w:r>
    </w:p>
    <w:p w:rsidR="00155A83" w:rsidRPr="00E5441B" w:rsidRDefault="00155A83" w:rsidP="00155A83">
      <w:pPr>
        <w:pStyle w:val="ListParagraph"/>
        <w:numPr>
          <w:ilvl w:val="0"/>
          <w:numId w:val="3"/>
        </w:numPr>
        <w:spacing w:after="160" w:line="360" w:lineRule="auto"/>
        <w:ind w:left="851"/>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val="id-ID" w:eastAsia="id-ID"/>
        </w:rPr>
        <w:t xml:space="preserve">Mencari data klaim pending rawat inap BPJS Kesehatan pada periode </w:t>
      </w:r>
      <w:r>
        <w:rPr>
          <w:rFonts w:ascii="Times New Roman" w:eastAsia="Times New Roman" w:hAnsi="Times New Roman" w:cs="Times New Roman"/>
          <w:iCs/>
          <w:sz w:val="24"/>
          <w:szCs w:val="24"/>
          <w:lang w:eastAsia="id-ID"/>
        </w:rPr>
        <w:t xml:space="preserve">Januari – Juni </w:t>
      </w:r>
      <w:r>
        <w:rPr>
          <w:rFonts w:ascii="Times New Roman" w:eastAsia="Times New Roman" w:hAnsi="Times New Roman" w:cs="Times New Roman"/>
          <w:iCs/>
          <w:sz w:val="24"/>
          <w:szCs w:val="24"/>
          <w:lang w:val="id-ID" w:eastAsia="id-ID"/>
        </w:rPr>
        <w:t>2023</w:t>
      </w:r>
    </w:p>
    <w:p w:rsidR="00155A83" w:rsidRPr="00E5441B" w:rsidRDefault="00155A83" w:rsidP="00155A83">
      <w:pPr>
        <w:pStyle w:val="ListParagraph"/>
        <w:numPr>
          <w:ilvl w:val="0"/>
          <w:numId w:val="3"/>
        </w:numPr>
        <w:spacing w:after="160" w:line="360" w:lineRule="auto"/>
        <w:ind w:left="851"/>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val="id-ID" w:eastAsia="id-ID"/>
        </w:rPr>
        <w:t xml:space="preserve">Telaah dokumen klaim pending rawat inap  </w:t>
      </w:r>
    </w:p>
    <w:p w:rsidR="00155A83" w:rsidRPr="00E5441B" w:rsidRDefault="00155A83" w:rsidP="00155A83">
      <w:pPr>
        <w:pStyle w:val="ListParagraph"/>
        <w:numPr>
          <w:ilvl w:val="0"/>
          <w:numId w:val="3"/>
        </w:numPr>
        <w:spacing w:after="160" w:line="360" w:lineRule="auto"/>
        <w:ind w:left="851"/>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val="id-ID" w:eastAsia="id-ID"/>
        </w:rPr>
        <w:t xml:space="preserve">Melakukan </w:t>
      </w:r>
      <w:r w:rsidRPr="00D0282C">
        <w:rPr>
          <w:rFonts w:ascii="Times New Roman" w:eastAsia="Times New Roman" w:hAnsi="Times New Roman" w:cs="Times New Roman"/>
          <w:i/>
          <w:iCs/>
          <w:sz w:val="24"/>
          <w:szCs w:val="24"/>
          <w:lang w:val="id-ID" w:eastAsia="id-ID"/>
        </w:rPr>
        <w:t>checklist</w:t>
      </w:r>
      <w:r>
        <w:rPr>
          <w:rFonts w:ascii="Times New Roman" w:eastAsia="Times New Roman" w:hAnsi="Times New Roman" w:cs="Times New Roman"/>
          <w:iCs/>
          <w:sz w:val="24"/>
          <w:szCs w:val="24"/>
          <w:lang w:val="id-ID" w:eastAsia="id-ID"/>
        </w:rPr>
        <w:t xml:space="preserve"> data sesuai instrumen penelitian</w:t>
      </w:r>
    </w:p>
    <w:p w:rsidR="00155A83" w:rsidRPr="000A7EC1" w:rsidRDefault="00155A83" w:rsidP="00155A83">
      <w:pPr>
        <w:pStyle w:val="ListParagraph"/>
        <w:numPr>
          <w:ilvl w:val="0"/>
          <w:numId w:val="3"/>
        </w:numPr>
        <w:spacing w:after="160" w:line="360" w:lineRule="auto"/>
        <w:ind w:left="851"/>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val="id-ID" w:eastAsia="id-ID"/>
        </w:rPr>
        <w:t>Analisis data klaim pending</w:t>
      </w:r>
    </w:p>
    <w:p w:rsidR="00155A83" w:rsidRPr="008A41AE" w:rsidRDefault="00155A83" w:rsidP="00155A83">
      <w:pPr>
        <w:pStyle w:val="ListParagraph"/>
        <w:numPr>
          <w:ilvl w:val="0"/>
          <w:numId w:val="3"/>
        </w:numPr>
        <w:spacing w:after="160" w:line="360" w:lineRule="auto"/>
        <w:ind w:left="851"/>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val="id-ID" w:eastAsia="id-ID"/>
        </w:rPr>
        <w:t>Membuat pembahasan dari penelitian dengan membuat laporan penelitian</w:t>
      </w:r>
    </w:p>
    <w:p w:rsidR="00155A83" w:rsidRPr="00362EAB" w:rsidRDefault="00155A83" w:rsidP="00155A83">
      <w:pPr>
        <w:spacing w:line="360" w:lineRule="auto"/>
        <w:jc w:val="both"/>
        <w:rPr>
          <w:rFonts w:ascii="Times New Roman" w:eastAsia="Times New Roman" w:hAnsi="Times New Roman" w:cs="Times New Roman"/>
          <w:b/>
          <w:sz w:val="24"/>
          <w:szCs w:val="24"/>
        </w:rPr>
      </w:pPr>
      <w:r w:rsidRPr="00362EAB">
        <w:rPr>
          <w:rFonts w:ascii="Times New Roman" w:eastAsia="Times New Roman" w:hAnsi="Times New Roman" w:cs="Times New Roman"/>
          <w:b/>
          <w:sz w:val="24"/>
          <w:szCs w:val="24"/>
        </w:rPr>
        <w:t>3.7 Teknik Analisa Data</w:t>
      </w:r>
    </w:p>
    <w:p w:rsidR="00155A83" w:rsidRDefault="00155A83" w:rsidP="00155A83">
      <w:pPr>
        <w:spacing w:line="360" w:lineRule="auto"/>
        <w:ind w:left="426" w:firstLine="567"/>
        <w:jc w:val="both"/>
        <w:rPr>
          <w:rFonts w:ascii="Times New Roman" w:hAnsi="Times New Roman" w:cs="Times New Roman"/>
          <w:color w:val="000000"/>
          <w:sz w:val="24"/>
          <w:szCs w:val="24"/>
        </w:rPr>
      </w:pPr>
      <w:r w:rsidRPr="00362EAB">
        <w:rPr>
          <w:rFonts w:ascii="Times New Roman" w:hAnsi="Times New Roman" w:cs="Times New Roman"/>
          <w:color w:val="000000"/>
          <w:sz w:val="24"/>
          <w:szCs w:val="24"/>
        </w:rPr>
        <w:t>Penelitian ini menggunakan analisa data univariat. Dimana analisa ini berfungsi untuk meringkas kumpulan data hasil pengukuran sehingga kumpulan data berubah menjadi informasi yang berguna dan pengelolaan data hanya pada satu variabel dan bertujuan untuk mendeskripsikan setiap variabel penelitian.</w:t>
      </w:r>
    </w:p>
    <w:p w:rsidR="00155A83" w:rsidRPr="00D156EC" w:rsidRDefault="00155A83" w:rsidP="00155A83">
      <w:pPr>
        <w:spacing w:line="360" w:lineRule="auto"/>
        <w:ind w:left="426" w:firstLine="567"/>
        <w:jc w:val="both"/>
        <w:rPr>
          <w:rFonts w:ascii="Times New Roman" w:hAnsi="Times New Roman" w:cs="Times New Roman"/>
          <w:sz w:val="24"/>
        </w:rPr>
      </w:pPr>
      <w:r w:rsidRPr="00D156EC">
        <w:rPr>
          <w:rFonts w:ascii="Times New Roman" w:hAnsi="Times New Roman" w:cs="Times New Roman"/>
          <w:sz w:val="24"/>
        </w:rPr>
        <w:t>Teknik analisa ini dilakukan dengan mengolah data yang di distribusikan dengan persentase angka yang berasal dari variabel penelitian yakni</w:t>
      </w:r>
      <w:r>
        <w:rPr>
          <w:rFonts w:ascii="Times New Roman" w:hAnsi="Times New Roman" w:cs="Times New Roman"/>
          <w:sz w:val="24"/>
        </w:rPr>
        <w:t xml:space="preserve"> faktor administrasi, faktor k</w:t>
      </w:r>
      <w:r w:rsidRPr="00D156EC">
        <w:rPr>
          <w:rFonts w:ascii="Times New Roman" w:hAnsi="Times New Roman" w:cs="Times New Roman"/>
          <w:sz w:val="24"/>
        </w:rPr>
        <w:t>oding, dan faktor medis. Data hasil penelitian yang diperoleh dicatat dan dikelompokkan, kemudian di analisis dengan metode deskriptif</w:t>
      </w:r>
      <w:r>
        <w:rPr>
          <w:rFonts w:ascii="Times New Roman" w:hAnsi="Times New Roman" w:cs="Times New Roman"/>
          <w:sz w:val="24"/>
        </w:rPr>
        <w:t>. Menurut (Notoadmodjo, 2010)</w:t>
      </w:r>
      <w:r w:rsidRPr="00D156EC">
        <w:rPr>
          <w:rFonts w:ascii="Times New Roman" w:hAnsi="Times New Roman" w:cs="Times New Roman"/>
          <w:sz w:val="24"/>
        </w:rPr>
        <w:t xml:space="preserve"> rumus persentase </w:t>
      </w:r>
      <w:r>
        <w:rPr>
          <w:rFonts w:ascii="Times New Roman" w:hAnsi="Times New Roman" w:cs="Times New Roman"/>
          <w:sz w:val="24"/>
        </w:rPr>
        <w:t>metode deskriptif sebagai berikut</w:t>
      </w:r>
      <w:r w:rsidRPr="00D156EC">
        <w:rPr>
          <w:rFonts w:ascii="Times New Roman" w:hAnsi="Times New Roman" w:cs="Times New Roman"/>
          <w:sz w:val="24"/>
        </w:rPr>
        <w:t>:</w:t>
      </w:r>
    </w:p>
    <w:p w:rsidR="00155A83" w:rsidRPr="00D156EC" w:rsidRDefault="00155A83" w:rsidP="00155A83">
      <w:pPr>
        <w:spacing w:line="360" w:lineRule="auto"/>
        <w:ind w:firstLine="567"/>
        <w:jc w:val="both"/>
        <w:rPr>
          <w:rFonts w:ascii="Times New Roman" w:eastAsia="Times New Roman" w:hAnsi="Times New Roman" w:cs="Times New Roman"/>
          <w:iCs/>
          <w:sz w:val="28"/>
          <w:szCs w:val="32"/>
          <w:lang w:eastAsia="id-ID"/>
        </w:rPr>
      </w:pPr>
      <w:r w:rsidRPr="00D156EC">
        <w:rPr>
          <w:rFonts w:ascii="Times New Roman" w:eastAsia="Times New Roman" w:hAnsi="Times New Roman" w:cs="Times New Roman"/>
          <w:sz w:val="28"/>
          <w:szCs w:val="32"/>
          <w:lang w:eastAsia="id-ID"/>
        </w:rPr>
        <w:t xml:space="preserve">P = </w:t>
      </w:r>
      <m:oMath>
        <m:f>
          <m:fPr>
            <m:ctrlPr>
              <w:rPr>
                <w:rFonts w:ascii="Cambria Math" w:eastAsia="Times New Roman" w:hAnsi="Cambria Math" w:cs="Times New Roman"/>
                <w:iCs/>
                <w:sz w:val="28"/>
                <w:szCs w:val="32"/>
                <w:lang w:eastAsia="id-ID"/>
              </w:rPr>
            </m:ctrlPr>
          </m:fPr>
          <m:num>
            <m:r>
              <m:rPr>
                <m:sty m:val="p"/>
              </m:rPr>
              <w:rPr>
                <w:rFonts w:ascii="Cambria Math" w:eastAsia="Times New Roman" w:hAnsi="Cambria Math" w:cs="Times New Roman"/>
                <w:sz w:val="28"/>
                <w:szCs w:val="32"/>
                <w:lang w:eastAsia="id-ID"/>
              </w:rPr>
              <m:t>F</m:t>
            </m:r>
          </m:num>
          <m:den>
            <m:r>
              <m:rPr>
                <m:sty m:val="p"/>
              </m:rPr>
              <w:rPr>
                <w:rFonts w:ascii="Cambria Math" w:eastAsia="Times New Roman" w:hAnsi="Cambria Math" w:cs="Times New Roman"/>
                <w:sz w:val="28"/>
                <w:szCs w:val="32"/>
                <w:lang w:eastAsia="id-ID"/>
              </w:rPr>
              <m:t xml:space="preserve">N </m:t>
            </m:r>
          </m:den>
        </m:f>
      </m:oMath>
      <w:r w:rsidRPr="00D156EC">
        <w:rPr>
          <w:rFonts w:ascii="Times New Roman" w:eastAsia="Times New Roman" w:hAnsi="Times New Roman" w:cs="Times New Roman"/>
          <w:iCs/>
          <w:sz w:val="28"/>
          <w:szCs w:val="32"/>
          <w:lang w:eastAsia="id-ID"/>
        </w:rPr>
        <w:t xml:space="preserve"> x 100%</w:t>
      </w:r>
    </w:p>
    <w:p w:rsidR="00155A83" w:rsidRPr="00D156EC" w:rsidRDefault="00155A83" w:rsidP="00155A83">
      <w:pPr>
        <w:spacing w:line="360" w:lineRule="auto"/>
        <w:ind w:firstLine="567"/>
        <w:jc w:val="both"/>
        <w:rPr>
          <w:rFonts w:ascii="Times New Roman" w:hAnsi="Times New Roman" w:cs="Times New Roman"/>
          <w:sz w:val="24"/>
        </w:rPr>
      </w:pPr>
      <w:r w:rsidRPr="00D156EC">
        <w:rPr>
          <w:rFonts w:ascii="Times New Roman" w:hAnsi="Times New Roman" w:cs="Times New Roman"/>
          <w:sz w:val="24"/>
        </w:rPr>
        <w:t xml:space="preserve">Keterangan: </w:t>
      </w:r>
    </w:p>
    <w:p w:rsidR="00155A83" w:rsidRPr="00D156EC" w:rsidRDefault="00155A83" w:rsidP="00155A83">
      <w:pPr>
        <w:spacing w:line="360" w:lineRule="auto"/>
        <w:ind w:firstLine="567"/>
        <w:jc w:val="both"/>
        <w:rPr>
          <w:rFonts w:ascii="Times New Roman" w:hAnsi="Times New Roman" w:cs="Times New Roman"/>
          <w:sz w:val="24"/>
        </w:rPr>
      </w:pPr>
      <w:r w:rsidRPr="00D156EC">
        <w:rPr>
          <w:rFonts w:ascii="Times New Roman" w:hAnsi="Times New Roman" w:cs="Times New Roman"/>
          <w:sz w:val="24"/>
        </w:rPr>
        <w:t xml:space="preserve">P : Persentase </w:t>
      </w:r>
    </w:p>
    <w:p w:rsidR="00155A83" w:rsidRPr="00D156EC" w:rsidRDefault="00155A83" w:rsidP="00155A83">
      <w:pPr>
        <w:spacing w:line="360" w:lineRule="auto"/>
        <w:ind w:firstLine="567"/>
        <w:jc w:val="both"/>
        <w:rPr>
          <w:rFonts w:ascii="Times New Roman" w:hAnsi="Times New Roman" w:cs="Times New Roman"/>
          <w:sz w:val="24"/>
        </w:rPr>
      </w:pPr>
      <w:r w:rsidRPr="00D156EC">
        <w:rPr>
          <w:rFonts w:ascii="Times New Roman" w:hAnsi="Times New Roman" w:cs="Times New Roman"/>
          <w:sz w:val="24"/>
        </w:rPr>
        <w:t>F : Frekuensi (jumlah)</w:t>
      </w:r>
    </w:p>
    <w:p w:rsidR="00155A83" w:rsidRPr="000A2A79" w:rsidRDefault="00155A83" w:rsidP="00155A83">
      <w:pPr>
        <w:spacing w:line="360" w:lineRule="auto"/>
        <w:ind w:firstLine="567"/>
        <w:jc w:val="both"/>
        <w:rPr>
          <w:rFonts w:ascii="Times New Roman" w:hAnsi="Times New Roman" w:cs="Times New Roman"/>
          <w:sz w:val="24"/>
        </w:rPr>
      </w:pPr>
      <w:r w:rsidRPr="00D156EC">
        <w:rPr>
          <w:rFonts w:ascii="Times New Roman" w:hAnsi="Times New Roman" w:cs="Times New Roman"/>
          <w:sz w:val="24"/>
        </w:rPr>
        <w:t>N : Responden (total jum</w:t>
      </w:r>
      <w:r>
        <w:rPr>
          <w:rFonts w:ascii="Times New Roman" w:hAnsi="Times New Roman" w:cs="Times New Roman"/>
          <w:sz w:val="24"/>
        </w:rPr>
        <w:t xml:space="preserve">lah sampel) 100% </w:t>
      </w:r>
    </w:p>
    <w:p w:rsidR="00155A83" w:rsidRDefault="00155A83" w:rsidP="00155A83">
      <w:pPr>
        <w:spacing w:after="240" w:line="360" w:lineRule="auto"/>
        <w:jc w:val="both"/>
        <w:rPr>
          <w:rFonts w:ascii="Times New Roman" w:hAnsi="Times New Roman" w:cs="Times New Roman"/>
          <w:b/>
          <w:sz w:val="24"/>
          <w:szCs w:val="24"/>
        </w:rPr>
      </w:pPr>
    </w:p>
    <w:p w:rsidR="00155A83" w:rsidRDefault="00155A83" w:rsidP="00155A8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3.8 </w:t>
      </w:r>
      <w:r w:rsidRPr="00357B1F">
        <w:rPr>
          <w:rFonts w:ascii="Times New Roman" w:eastAsia="Times New Roman" w:hAnsi="Times New Roman" w:cs="Times New Roman"/>
          <w:b/>
          <w:sz w:val="24"/>
          <w:szCs w:val="24"/>
        </w:rPr>
        <w:t>Penyajian Data</w:t>
      </w:r>
    </w:p>
    <w:p w:rsidR="00155A83" w:rsidRPr="008A41AE" w:rsidRDefault="00155A83" w:rsidP="00155A83">
      <w:pPr>
        <w:spacing w:line="360" w:lineRule="auto"/>
        <w:ind w:left="426" w:firstLine="567"/>
        <w:jc w:val="both"/>
        <w:rPr>
          <w:rFonts w:ascii="TimesNewRomanPSMT" w:hAnsi="TimesNewRomanPSMT"/>
          <w:color w:val="000000"/>
          <w:sz w:val="24"/>
          <w:szCs w:val="24"/>
        </w:rPr>
      </w:pPr>
      <w:r w:rsidRPr="00357B1F">
        <w:rPr>
          <w:rFonts w:ascii="TimesNewRomanPSMT" w:hAnsi="TimesNewRomanPSMT"/>
          <w:color w:val="000000"/>
          <w:sz w:val="24"/>
          <w:szCs w:val="24"/>
        </w:rPr>
        <w:t>Teknik penyajian data merupakan salah satu kegiatan yang dilakukan dalam</w:t>
      </w:r>
      <w:r>
        <w:rPr>
          <w:rFonts w:ascii="TimesNewRomanPSMT" w:hAnsi="TimesNewRomanPSMT"/>
          <w:color w:val="000000"/>
        </w:rPr>
        <w:t xml:space="preserve"> </w:t>
      </w:r>
      <w:r w:rsidRPr="00357B1F">
        <w:rPr>
          <w:rFonts w:ascii="TimesNewRomanPSMT" w:hAnsi="TimesNewRomanPSMT"/>
          <w:color w:val="000000"/>
          <w:sz w:val="24"/>
          <w:szCs w:val="24"/>
        </w:rPr>
        <w:t>pembuatan laporan hasil penelitian yang dapat dilakukan melalui berbagai bentuk.</w:t>
      </w:r>
      <w:r>
        <w:rPr>
          <w:rFonts w:ascii="TimesNewRomanPSMT" w:hAnsi="TimesNewRomanPSMT"/>
          <w:color w:val="000000"/>
        </w:rPr>
        <w:t xml:space="preserve"> </w:t>
      </w:r>
      <w:r w:rsidRPr="00357B1F">
        <w:rPr>
          <w:rFonts w:ascii="TimesNewRomanPSMT" w:hAnsi="TimesNewRomanPSMT"/>
          <w:color w:val="000000"/>
          <w:sz w:val="24"/>
          <w:szCs w:val="24"/>
        </w:rPr>
        <w:t>Pada umumnya dikelomp</w:t>
      </w:r>
      <w:r>
        <w:rPr>
          <w:rFonts w:ascii="TimesNewRomanPSMT" w:hAnsi="TimesNewRomanPSMT"/>
          <w:color w:val="000000"/>
          <w:sz w:val="24"/>
          <w:szCs w:val="24"/>
        </w:rPr>
        <w:t xml:space="preserve">okkan menjadi 3 yakni penyajian </w:t>
      </w:r>
      <w:r w:rsidRPr="00357B1F">
        <w:rPr>
          <w:rFonts w:ascii="TimesNewRomanPSMT" w:hAnsi="TimesNewRomanPSMT"/>
          <w:color w:val="000000"/>
          <w:sz w:val="24"/>
          <w:szCs w:val="24"/>
        </w:rPr>
        <w:t>dalam bentuk teks,</w:t>
      </w:r>
      <w:r>
        <w:rPr>
          <w:rFonts w:ascii="TimesNewRomanPSMT" w:hAnsi="TimesNewRomanPSMT"/>
          <w:color w:val="000000"/>
        </w:rPr>
        <w:t xml:space="preserve"> </w:t>
      </w:r>
      <w:r>
        <w:rPr>
          <w:rFonts w:ascii="TimesNewRomanPSMT" w:hAnsi="TimesNewRomanPSMT"/>
          <w:color w:val="000000"/>
          <w:sz w:val="24"/>
          <w:szCs w:val="24"/>
        </w:rPr>
        <w:t>penyajian dalam bentuk tabel</w:t>
      </w:r>
      <w:r w:rsidRPr="00357B1F">
        <w:rPr>
          <w:rFonts w:ascii="TimesNewRomanPSMT" w:hAnsi="TimesNewRomanPSMT"/>
          <w:color w:val="000000"/>
          <w:sz w:val="24"/>
          <w:szCs w:val="24"/>
        </w:rPr>
        <w:t>, penyajian dalam bentuk grafik (Notoatmodjo, 2010).</w:t>
      </w:r>
      <w:r>
        <w:rPr>
          <w:rFonts w:ascii="TimesNewRomanPSMT" w:hAnsi="TimesNewRomanPSMT"/>
          <w:color w:val="000000"/>
          <w:sz w:val="24"/>
          <w:szCs w:val="24"/>
        </w:rPr>
        <w:t xml:space="preserve"> </w:t>
      </w:r>
      <w:r w:rsidRPr="00357B1F">
        <w:rPr>
          <w:rFonts w:ascii="TimesNewRomanPSMT" w:hAnsi="TimesNewRomanPSMT"/>
          <w:color w:val="000000"/>
          <w:sz w:val="24"/>
          <w:szCs w:val="24"/>
        </w:rPr>
        <w:t xml:space="preserve">Pada penelitian ini menggunakan penyajian data berupa </w:t>
      </w:r>
      <w:r>
        <w:rPr>
          <w:rFonts w:ascii="TimesNewRomanPSMT" w:hAnsi="TimesNewRomanPSMT"/>
          <w:color w:val="000000"/>
          <w:sz w:val="24"/>
          <w:szCs w:val="24"/>
        </w:rPr>
        <w:t>tabel  yang diharapkan dapat mempermudah pengambilan kesimpulan.</w:t>
      </w:r>
    </w:p>
    <w:p w:rsidR="00155A83" w:rsidRDefault="00155A83" w:rsidP="00155A8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3.9 Waktu dan Lokasi </w:t>
      </w:r>
      <w:r w:rsidRPr="00D62EAF">
        <w:rPr>
          <w:rFonts w:ascii="Times New Roman" w:eastAsia="Times New Roman" w:hAnsi="Times New Roman" w:cs="Times New Roman"/>
          <w:b/>
          <w:sz w:val="24"/>
          <w:szCs w:val="24"/>
        </w:rPr>
        <w:t>Penelitian</w:t>
      </w:r>
    </w:p>
    <w:p w:rsidR="00155A83" w:rsidRDefault="00155A83" w:rsidP="00155A83">
      <w:pPr>
        <w:spacing w:line="36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3.9.1 Waktu Penelitian</w:t>
      </w:r>
    </w:p>
    <w:p w:rsidR="00155A83" w:rsidRPr="00D62EAF" w:rsidRDefault="00155A83" w:rsidP="00155A83">
      <w:pPr>
        <w:spacing w:line="360" w:lineRule="auto"/>
        <w:ind w:left="851"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Waktu penelitian analisis penyebab klaim pending pasien BPJS Kesehatan pada layanan rawat inap di RSUD Kanjuruhan Kabupaten Malang di laksanakan pada bulan Januari 2024.</w:t>
      </w:r>
    </w:p>
    <w:p w:rsidR="00155A83" w:rsidRDefault="00155A83" w:rsidP="00155A83">
      <w:pPr>
        <w:spacing w:line="36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3.9.2 Lokasi Penelitian</w:t>
      </w:r>
    </w:p>
    <w:p w:rsidR="00155A83" w:rsidRDefault="00155A83" w:rsidP="00155A83">
      <w:pPr>
        <w:spacing w:line="360" w:lineRule="auto"/>
        <w:ind w:left="851"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dilaksankan di RSUD Kanjuruhan Kabupaten Malang yang beralamat di Jl. Panji No. 100, Krajan, Panggungrejo, Kecamatan Kepanjen, Kabupaten Malang, Jawa Timur 65163.</w:t>
      </w:r>
    </w:p>
    <w:p w:rsidR="00155A83" w:rsidRDefault="00155A83" w:rsidP="00155A8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3.10 Etika Penelitian</w:t>
      </w:r>
    </w:p>
    <w:p w:rsidR="00155A83" w:rsidRPr="007F0E29" w:rsidRDefault="00155A83" w:rsidP="00155A83">
      <w:pPr>
        <w:spacing w:after="0" w:line="360" w:lineRule="auto"/>
        <w:ind w:left="426" w:firstLine="567"/>
        <w:jc w:val="both"/>
        <w:rPr>
          <w:rFonts w:ascii="Times New Roman" w:hAnsi="Times New Roman" w:cs="Times New Roman"/>
          <w:sz w:val="24"/>
        </w:rPr>
      </w:pPr>
      <w:r>
        <w:rPr>
          <w:rFonts w:ascii="TimesNewRomanPSMT" w:hAnsi="TimesNewRomanPSMT"/>
          <w:color w:val="000000"/>
          <w:sz w:val="24"/>
          <w:szCs w:val="24"/>
        </w:rPr>
        <w:t xml:space="preserve">Etika penelitian merupakan suatu hubungan timbal balik antara peneliti dengan responden yang diteliti dengan memperhatikan etika sesuai dengan prinsip atau kaidah atau aturan dalam penelitian (Notoatmodjo, 2018). </w:t>
      </w:r>
      <w:r w:rsidRPr="007F0E29">
        <w:rPr>
          <w:rFonts w:ascii="Times New Roman" w:hAnsi="Times New Roman" w:cs="Times New Roman"/>
          <w:sz w:val="24"/>
        </w:rPr>
        <w:t xml:space="preserve">Prinsip etika dalam penelitian diantaranya : </w:t>
      </w:r>
    </w:p>
    <w:p w:rsidR="00155A83" w:rsidRDefault="00155A83" w:rsidP="00155A83">
      <w:pPr>
        <w:pStyle w:val="ListParagraph"/>
        <w:numPr>
          <w:ilvl w:val="0"/>
          <w:numId w:val="4"/>
        </w:numPr>
        <w:spacing w:after="0" w:line="360" w:lineRule="auto"/>
        <w:ind w:left="851"/>
        <w:jc w:val="both"/>
        <w:rPr>
          <w:rFonts w:ascii="Times New Roman" w:hAnsi="Times New Roman" w:cs="Times New Roman"/>
          <w:sz w:val="24"/>
        </w:rPr>
      </w:pPr>
      <w:r w:rsidRPr="007F0E29">
        <w:rPr>
          <w:rFonts w:ascii="Times New Roman" w:hAnsi="Times New Roman" w:cs="Times New Roman"/>
          <w:sz w:val="24"/>
        </w:rPr>
        <w:t>Penelitian dilakukan mengikuti peraturan yang telah ditentukan oleh Poltekkes Kemenkes Malang mau</w:t>
      </w:r>
      <w:r>
        <w:rPr>
          <w:rFonts w:ascii="Times New Roman" w:hAnsi="Times New Roman" w:cs="Times New Roman"/>
          <w:sz w:val="24"/>
        </w:rPr>
        <w:t>pun prosedur perizinan yang</w:t>
      </w:r>
      <w:r w:rsidRPr="007F0E29">
        <w:rPr>
          <w:rFonts w:ascii="Times New Roman" w:hAnsi="Times New Roman" w:cs="Times New Roman"/>
          <w:sz w:val="24"/>
        </w:rPr>
        <w:t xml:space="preserve"> diterapkan oleh tempat penelitia</w:t>
      </w:r>
      <w:r>
        <w:rPr>
          <w:rFonts w:ascii="Times New Roman" w:hAnsi="Times New Roman" w:cs="Times New Roman"/>
          <w:sz w:val="24"/>
        </w:rPr>
        <w:t>n di RSUD Kanjuruhan Kabupaten Malang</w:t>
      </w:r>
    </w:p>
    <w:p w:rsidR="00155A83" w:rsidRDefault="00155A83" w:rsidP="00155A83">
      <w:pPr>
        <w:pStyle w:val="ListParagraph"/>
        <w:numPr>
          <w:ilvl w:val="0"/>
          <w:numId w:val="4"/>
        </w:numPr>
        <w:spacing w:after="0" w:line="360" w:lineRule="auto"/>
        <w:ind w:left="851"/>
        <w:jc w:val="both"/>
        <w:rPr>
          <w:rFonts w:ascii="Times New Roman" w:hAnsi="Times New Roman" w:cs="Times New Roman"/>
          <w:sz w:val="24"/>
        </w:rPr>
      </w:pPr>
      <w:r w:rsidRPr="007F0E29">
        <w:rPr>
          <w:rFonts w:ascii="Times New Roman" w:hAnsi="Times New Roman" w:cs="Times New Roman"/>
          <w:sz w:val="24"/>
        </w:rPr>
        <w:t xml:space="preserve">Tidak melakukan manipulasi data dan berlaku jujur </w:t>
      </w:r>
    </w:p>
    <w:p w:rsidR="00155A83" w:rsidRDefault="00155A83" w:rsidP="00155A83">
      <w:pPr>
        <w:pStyle w:val="ListParagraph"/>
        <w:numPr>
          <w:ilvl w:val="0"/>
          <w:numId w:val="4"/>
        </w:numPr>
        <w:spacing w:after="0" w:line="360" w:lineRule="auto"/>
        <w:ind w:left="851"/>
        <w:jc w:val="both"/>
        <w:rPr>
          <w:rFonts w:ascii="Times New Roman" w:hAnsi="Times New Roman" w:cs="Times New Roman"/>
          <w:sz w:val="24"/>
        </w:rPr>
      </w:pPr>
      <w:r w:rsidRPr="007F0E29">
        <w:rPr>
          <w:rFonts w:ascii="Times New Roman" w:hAnsi="Times New Roman" w:cs="Times New Roman"/>
          <w:sz w:val="24"/>
        </w:rPr>
        <w:t xml:space="preserve">Peneliti tidak mencantumkan nama pasien pada lembar pengumpulan data untuk menjaga kerahasiaan identitas pasien </w:t>
      </w:r>
    </w:p>
    <w:p w:rsidR="00155A83" w:rsidRPr="00D84898" w:rsidRDefault="00155A83" w:rsidP="00155A83">
      <w:pPr>
        <w:pStyle w:val="ListParagraph"/>
        <w:numPr>
          <w:ilvl w:val="0"/>
          <w:numId w:val="4"/>
        </w:numPr>
        <w:spacing w:after="0" w:line="360" w:lineRule="auto"/>
        <w:ind w:left="851"/>
        <w:jc w:val="both"/>
        <w:rPr>
          <w:rFonts w:ascii="Times New Roman" w:hAnsi="Times New Roman" w:cs="Times New Roman"/>
          <w:sz w:val="24"/>
        </w:rPr>
      </w:pPr>
      <w:r w:rsidRPr="007F0E29">
        <w:rPr>
          <w:rFonts w:ascii="Times New Roman" w:hAnsi="Times New Roman" w:cs="Times New Roman"/>
          <w:sz w:val="24"/>
        </w:rPr>
        <w:t xml:space="preserve">Kerahasiaan informasi dijamin oleh </w:t>
      </w:r>
      <w:r>
        <w:rPr>
          <w:rFonts w:ascii="Times New Roman" w:hAnsi="Times New Roman" w:cs="Times New Roman"/>
          <w:sz w:val="24"/>
        </w:rPr>
        <w:t>peneliti</w:t>
      </w:r>
    </w:p>
    <w:p w:rsidR="00155A83" w:rsidRPr="006A6F82" w:rsidRDefault="00155A83" w:rsidP="00155A83">
      <w:pPr>
        <w:spacing w:line="360" w:lineRule="auto"/>
        <w:jc w:val="both"/>
        <w:rPr>
          <w:rFonts w:ascii="Times New Roman" w:eastAsia="Times New Roman" w:hAnsi="Times New Roman" w:cs="Times New Roman"/>
          <w:b/>
          <w:sz w:val="24"/>
          <w:szCs w:val="24"/>
        </w:rPr>
      </w:pPr>
      <w:r w:rsidRPr="006A6F82">
        <w:rPr>
          <w:rFonts w:ascii="Times New Roman" w:eastAsia="Times New Roman" w:hAnsi="Times New Roman" w:cs="Times New Roman"/>
          <w:b/>
          <w:sz w:val="24"/>
          <w:szCs w:val="24"/>
        </w:rPr>
        <w:lastRenderedPageBreak/>
        <w:t>3.11 Jadwal Penelitian</w:t>
      </w:r>
    </w:p>
    <w:p w:rsidR="00155A83" w:rsidRDefault="00155A83" w:rsidP="00155A83">
      <w:pPr>
        <w:pStyle w:val="ListParagraph"/>
        <w:spacing w:line="360" w:lineRule="auto"/>
        <w:ind w:left="284"/>
        <w:jc w:val="both"/>
        <w:rPr>
          <w:rFonts w:ascii="Times New Roman" w:eastAsia="Times New Roman" w:hAnsi="Times New Roman" w:cs="Times New Roman"/>
          <w:sz w:val="24"/>
          <w:szCs w:val="24"/>
        </w:rPr>
      </w:pPr>
      <w:r w:rsidRPr="00F637AE">
        <w:rPr>
          <w:rFonts w:ascii="Times New Roman" w:eastAsia="Times New Roman" w:hAnsi="Times New Roman" w:cs="Times New Roman"/>
          <w:sz w:val="24"/>
          <w:szCs w:val="24"/>
        </w:rPr>
        <w:t>Adapum jadwal penelitian ini sebagai berikut :</w:t>
      </w:r>
    </w:p>
    <w:p w:rsidR="00155A83" w:rsidRPr="006A6F82" w:rsidRDefault="00155A83" w:rsidP="00155A83">
      <w:pPr>
        <w:spacing w:line="240" w:lineRule="auto"/>
        <w:jc w:val="center"/>
        <w:rPr>
          <w:rFonts w:ascii="Times New Roman" w:hAnsi="Times New Roman" w:cs="Times New Roman"/>
          <w:i/>
          <w:sz w:val="24"/>
        </w:rPr>
      </w:pPr>
      <w:r>
        <w:rPr>
          <w:rFonts w:ascii="Times New Roman" w:hAnsi="Times New Roman" w:cs="Times New Roman"/>
          <w:i/>
          <w:sz w:val="24"/>
        </w:rPr>
        <w:t>Tabel 3.3 Jadwal Penelitian</w:t>
      </w:r>
    </w:p>
    <w:tbl>
      <w:tblPr>
        <w:tblStyle w:val="TableGrid"/>
        <w:tblW w:w="9073" w:type="dxa"/>
        <w:tblInd w:w="-5" w:type="dxa"/>
        <w:tblLayout w:type="fixed"/>
        <w:tblLook w:val="04A0" w:firstRow="1" w:lastRow="0" w:firstColumn="1" w:lastColumn="0" w:noHBand="0" w:noVBand="1"/>
      </w:tblPr>
      <w:tblGrid>
        <w:gridCol w:w="516"/>
        <w:gridCol w:w="2178"/>
        <w:gridCol w:w="708"/>
        <w:gridCol w:w="709"/>
        <w:gridCol w:w="709"/>
        <w:gridCol w:w="709"/>
        <w:gridCol w:w="709"/>
        <w:gridCol w:w="708"/>
        <w:gridCol w:w="709"/>
        <w:gridCol w:w="709"/>
        <w:gridCol w:w="709"/>
      </w:tblGrid>
      <w:tr w:rsidR="00155A83" w:rsidTr="00135F24">
        <w:trPr>
          <w:trHeight w:val="712"/>
        </w:trPr>
        <w:tc>
          <w:tcPr>
            <w:tcW w:w="516" w:type="dxa"/>
            <w:vMerge w:val="restart"/>
            <w:shd w:val="clear" w:color="auto" w:fill="DEEAF6" w:themeFill="accent1" w:themeFillTint="33"/>
            <w:vAlign w:val="center"/>
          </w:tcPr>
          <w:p w:rsidR="00155A83" w:rsidRPr="00C97612" w:rsidRDefault="00155A83" w:rsidP="00135F24">
            <w:pPr>
              <w:spacing w:line="360" w:lineRule="auto"/>
              <w:jc w:val="center"/>
              <w:rPr>
                <w:rFonts w:ascii="Times New Roman" w:hAnsi="Times New Roman" w:cs="Times New Roman"/>
                <w:b/>
                <w:sz w:val="24"/>
              </w:rPr>
            </w:pPr>
            <w:r w:rsidRPr="00C97612">
              <w:rPr>
                <w:rFonts w:ascii="Times New Roman" w:hAnsi="Times New Roman" w:cs="Times New Roman"/>
                <w:b/>
                <w:sz w:val="24"/>
              </w:rPr>
              <w:t>No</w:t>
            </w:r>
          </w:p>
        </w:tc>
        <w:tc>
          <w:tcPr>
            <w:tcW w:w="2178" w:type="dxa"/>
            <w:vMerge w:val="restart"/>
            <w:shd w:val="clear" w:color="auto" w:fill="DEEAF6" w:themeFill="accent1" w:themeFillTint="33"/>
            <w:vAlign w:val="center"/>
          </w:tcPr>
          <w:p w:rsidR="00155A83" w:rsidRPr="00C97612" w:rsidRDefault="00155A83" w:rsidP="00135F24">
            <w:pPr>
              <w:spacing w:line="360" w:lineRule="auto"/>
              <w:jc w:val="center"/>
              <w:rPr>
                <w:rFonts w:ascii="Times New Roman" w:hAnsi="Times New Roman" w:cs="Times New Roman"/>
                <w:b/>
                <w:sz w:val="24"/>
              </w:rPr>
            </w:pPr>
            <w:r w:rsidRPr="00C97612">
              <w:rPr>
                <w:rFonts w:ascii="Times New Roman" w:hAnsi="Times New Roman" w:cs="Times New Roman"/>
                <w:b/>
                <w:sz w:val="24"/>
              </w:rPr>
              <w:t>Kegiatan</w:t>
            </w:r>
          </w:p>
        </w:tc>
        <w:tc>
          <w:tcPr>
            <w:tcW w:w="6379" w:type="dxa"/>
            <w:gridSpan w:val="9"/>
            <w:shd w:val="clear" w:color="auto" w:fill="DEEAF6" w:themeFill="accent1" w:themeFillTint="33"/>
            <w:vAlign w:val="center"/>
          </w:tcPr>
          <w:p w:rsidR="00155A83" w:rsidRPr="00C97612" w:rsidRDefault="00155A83" w:rsidP="00135F24">
            <w:pPr>
              <w:spacing w:line="360" w:lineRule="auto"/>
              <w:ind w:right="318"/>
              <w:jc w:val="center"/>
              <w:rPr>
                <w:rFonts w:ascii="Times New Roman" w:hAnsi="Times New Roman" w:cs="Times New Roman"/>
                <w:b/>
                <w:sz w:val="24"/>
              </w:rPr>
            </w:pPr>
            <w:r>
              <w:rPr>
                <w:rFonts w:ascii="Times New Roman" w:hAnsi="Times New Roman" w:cs="Times New Roman"/>
                <w:b/>
                <w:sz w:val="24"/>
              </w:rPr>
              <w:t xml:space="preserve">Waktu </w:t>
            </w:r>
            <w:r w:rsidRPr="00C97612">
              <w:rPr>
                <w:rFonts w:ascii="Times New Roman" w:hAnsi="Times New Roman" w:cs="Times New Roman"/>
                <w:b/>
                <w:sz w:val="24"/>
              </w:rPr>
              <w:t>Kegiatan</w:t>
            </w:r>
          </w:p>
        </w:tc>
      </w:tr>
      <w:tr w:rsidR="00155A83" w:rsidTr="00135F24">
        <w:trPr>
          <w:trHeight w:val="697"/>
        </w:trPr>
        <w:tc>
          <w:tcPr>
            <w:tcW w:w="516" w:type="dxa"/>
            <w:vMerge/>
            <w:shd w:val="clear" w:color="auto" w:fill="DEEAF6" w:themeFill="accent1" w:themeFillTint="33"/>
          </w:tcPr>
          <w:p w:rsidR="00155A83" w:rsidRPr="00C97612" w:rsidRDefault="00155A83" w:rsidP="00135F24">
            <w:pPr>
              <w:spacing w:line="360" w:lineRule="auto"/>
              <w:jc w:val="both"/>
              <w:rPr>
                <w:rFonts w:ascii="Times New Roman" w:hAnsi="Times New Roman" w:cs="Times New Roman"/>
                <w:b/>
                <w:sz w:val="24"/>
              </w:rPr>
            </w:pPr>
          </w:p>
        </w:tc>
        <w:tc>
          <w:tcPr>
            <w:tcW w:w="2178" w:type="dxa"/>
            <w:vMerge/>
            <w:shd w:val="clear" w:color="auto" w:fill="DEEAF6" w:themeFill="accent1" w:themeFillTint="33"/>
          </w:tcPr>
          <w:p w:rsidR="00155A83" w:rsidRPr="00C97612" w:rsidRDefault="00155A83" w:rsidP="00135F24">
            <w:pPr>
              <w:spacing w:line="360" w:lineRule="auto"/>
              <w:jc w:val="both"/>
              <w:rPr>
                <w:rFonts w:ascii="Times New Roman" w:hAnsi="Times New Roman" w:cs="Times New Roman"/>
                <w:b/>
                <w:sz w:val="24"/>
              </w:rPr>
            </w:pPr>
          </w:p>
        </w:tc>
        <w:tc>
          <w:tcPr>
            <w:tcW w:w="2126" w:type="dxa"/>
            <w:gridSpan w:val="3"/>
            <w:shd w:val="clear" w:color="auto" w:fill="DEEAF6" w:themeFill="accent1" w:themeFillTint="33"/>
            <w:vAlign w:val="center"/>
          </w:tcPr>
          <w:p w:rsidR="00155A83" w:rsidRPr="00473B4C" w:rsidRDefault="00155A83" w:rsidP="00135F24">
            <w:pPr>
              <w:spacing w:line="360" w:lineRule="auto"/>
              <w:jc w:val="center"/>
              <w:rPr>
                <w:rFonts w:ascii="Times New Roman" w:hAnsi="Times New Roman" w:cs="Times New Roman"/>
                <w:b/>
              </w:rPr>
            </w:pPr>
            <w:r>
              <w:rPr>
                <w:rFonts w:ascii="Times New Roman" w:hAnsi="Times New Roman" w:cs="Times New Roman"/>
                <w:b/>
              </w:rPr>
              <w:t>2023</w:t>
            </w:r>
            <w:r w:rsidRPr="00473B4C">
              <w:rPr>
                <w:rFonts w:ascii="Times New Roman" w:hAnsi="Times New Roman" w:cs="Times New Roman"/>
                <w:b/>
              </w:rPr>
              <w:t xml:space="preserve"> </w:t>
            </w:r>
          </w:p>
        </w:tc>
        <w:tc>
          <w:tcPr>
            <w:tcW w:w="4253" w:type="dxa"/>
            <w:gridSpan w:val="6"/>
            <w:shd w:val="clear" w:color="auto" w:fill="DEEAF6" w:themeFill="accent1" w:themeFillTint="33"/>
            <w:vAlign w:val="center"/>
          </w:tcPr>
          <w:p w:rsidR="00155A83" w:rsidRPr="00473B4C" w:rsidRDefault="00155A83" w:rsidP="00135F24">
            <w:pPr>
              <w:spacing w:line="360" w:lineRule="auto"/>
              <w:jc w:val="center"/>
              <w:rPr>
                <w:rFonts w:ascii="Times New Roman" w:hAnsi="Times New Roman" w:cs="Times New Roman"/>
                <w:b/>
              </w:rPr>
            </w:pPr>
            <w:r>
              <w:rPr>
                <w:rFonts w:ascii="Times New Roman" w:hAnsi="Times New Roman" w:cs="Times New Roman"/>
                <w:b/>
              </w:rPr>
              <w:t>2024</w:t>
            </w:r>
            <w:r w:rsidRPr="00473B4C">
              <w:rPr>
                <w:rFonts w:ascii="Times New Roman" w:hAnsi="Times New Roman" w:cs="Times New Roman"/>
                <w:b/>
              </w:rPr>
              <w:t xml:space="preserve"> </w:t>
            </w:r>
          </w:p>
        </w:tc>
      </w:tr>
      <w:tr w:rsidR="00155A83" w:rsidTr="00135F24">
        <w:trPr>
          <w:trHeight w:val="613"/>
        </w:trPr>
        <w:tc>
          <w:tcPr>
            <w:tcW w:w="516" w:type="dxa"/>
            <w:vMerge/>
            <w:shd w:val="clear" w:color="auto" w:fill="DEEAF6" w:themeFill="accent1" w:themeFillTint="33"/>
            <w:vAlign w:val="center"/>
          </w:tcPr>
          <w:p w:rsidR="00155A83" w:rsidRPr="00CF2882" w:rsidRDefault="00155A83" w:rsidP="00135F24">
            <w:pPr>
              <w:spacing w:line="360" w:lineRule="auto"/>
              <w:jc w:val="center"/>
              <w:rPr>
                <w:rFonts w:ascii="Times New Roman" w:hAnsi="Times New Roman" w:cs="Times New Roman"/>
              </w:rPr>
            </w:pPr>
          </w:p>
        </w:tc>
        <w:tc>
          <w:tcPr>
            <w:tcW w:w="2178" w:type="dxa"/>
            <w:vMerge/>
            <w:shd w:val="clear" w:color="auto" w:fill="DEEAF6" w:themeFill="accent1" w:themeFillTint="33"/>
            <w:vAlign w:val="center"/>
          </w:tcPr>
          <w:p w:rsidR="00155A83" w:rsidRPr="00CF2882" w:rsidRDefault="00155A83" w:rsidP="00135F24">
            <w:pPr>
              <w:spacing w:line="360" w:lineRule="auto"/>
              <w:rPr>
                <w:rFonts w:ascii="Times New Roman" w:hAnsi="Times New Roman" w:cs="Times New Roman"/>
              </w:rPr>
            </w:pPr>
          </w:p>
        </w:tc>
        <w:tc>
          <w:tcPr>
            <w:tcW w:w="708" w:type="dxa"/>
            <w:shd w:val="clear" w:color="auto" w:fill="DEEAF6" w:themeFill="accent1" w:themeFillTint="33"/>
            <w:vAlign w:val="center"/>
          </w:tcPr>
          <w:p w:rsidR="00155A83" w:rsidRPr="0076554A" w:rsidRDefault="00155A83" w:rsidP="00135F24">
            <w:pPr>
              <w:spacing w:line="360" w:lineRule="auto"/>
              <w:jc w:val="center"/>
              <w:rPr>
                <w:rFonts w:ascii="Times New Roman" w:hAnsi="Times New Roman" w:cs="Times New Roman"/>
                <w:b/>
                <w:sz w:val="24"/>
              </w:rPr>
            </w:pPr>
            <w:r w:rsidRPr="0076554A">
              <w:rPr>
                <w:rFonts w:ascii="Times New Roman" w:hAnsi="Times New Roman" w:cs="Times New Roman"/>
                <w:b/>
                <w:sz w:val="24"/>
              </w:rPr>
              <w:t>Okt</w:t>
            </w:r>
          </w:p>
        </w:tc>
        <w:tc>
          <w:tcPr>
            <w:tcW w:w="709" w:type="dxa"/>
            <w:shd w:val="clear" w:color="auto" w:fill="DEEAF6" w:themeFill="accent1" w:themeFillTint="33"/>
            <w:vAlign w:val="center"/>
          </w:tcPr>
          <w:p w:rsidR="00155A83" w:rsidRPr="0076554A" w:rsidRDefault="00155A83" w:rsidP="00135F24">
            <w:pPr>
              <w:spacing w:line="360" w:lineRule="auto"/>
              <w:jc w:val="center"/>
              <w:rPr>
                <w:rFonts w:ascii="Times New Roman" w:hAnsi="Times New Roman" w:cs="Times New Roman"/>
                <w:b/>
                <w:sz w:val="24"/>
              </w:rPr>
            </w:pPr>
            <w:r w:rsidRPr="0076554A">
              <w:rPr>
                <w:rFonts w:ascii="Times New Roman" w:hAnsi="Times New Roman" w:cs="Times New Roman"/>
                <w:b/>
                <w:sz w:val="24"/>
              </w:rPr>
              <w:t>Nov</w:t>
            </w:r>
          </w:p>
        </w:tc>
        <w:tc>
          <w:tcPr>
            <w:tcW w:w="709" w:type="dxa"/>
            <w:shd w:val="clear" w:color="auto" w:fill="DEEAF6" w:themeFill="accent1" w:themeFillTint="33"/>
            <w:vAlign w:val="center"/>
          </w:tcPr>
          <w:p w:rsidR="00155A83" w:rsidRPr="0076554A" w:rsidRDefault="00155A83" w:rsidP="00135F24">
            <w:pPr>
              <w:spacing w:line="360" w:lineRule="auto"/>
              <w:jc w:val="center"/>
              <w:rPr>
                <w:rFonts w:ascii="Times New Roman" w:hAnsi="Times New Roman" w:cs="Times New Roman"/>
                <w:b/>
                <w:sz w:val="24"/>
              </w:rPr>
            </w:pPr>
            <w:r w:rsidRPr="0076554A">
              <w:rPr>
                <w:rFonts w:ascii="Times New Roman" w:hAnsi="Times New Roman" w:cs="Times New Roman"/>
                <w:b/>
                <w:sz w:val="24"/>
              </w:rPr>
              <w:t>Des</w:t>
            </w:r>
          </w:p>
        </w:tc>
        <w:tc>
          <w:tcPr>
            <w:tcW w:w="709" w:type="dxa"/>
            <w:shd w:val="clear" w:color="auto" w:fill="DEEAF6" w:themeFill="accent1" w:themeFillTint="33"/>
            <w:vAlign w:val="center"/>
          </w:tcPr>
          <w:p w:rsidR="00155A83" w:rsidRPr="0076554A" w:rsidRDefault="00155A83" w:rsidP="00135F24">
            <w:pPr>
              <w:spacing w:line="360" w:lineRule="auto"/>
              <w:jc w:val="center"/>
              <w:rPr>
                <w:rFonts w:ascii="Times New Roman" w:hAnsi="Times New Roman" w:cs="Times New Roman"/>
                <w:b/>
                <w:sz w:val="24"/>
              </w:rPr>
            </w:pPr>
            <w:r w:rsidRPr="0076554A">
              <w:rPr>
                <w:rFonts w:ascii="Times New Roman" w:hAnsi="Times New Roman" w:cs="Times New Roman"/>
                <w:b/>
                <w:sz w:val="24"/>
              </w:rPr>
              <w:t>Jan</w:t>
            </w:r>
          </w:p>
        </w:tc>
        <w:tc>
          <w:tcPr>
            <w:tcW w:w="709" w:type="dxa"/>
            <w:shd w:val="clear" w:color="auto" w:fill="DEEAF6" w:themeFill="accent1" w:themeFillTint="33"/>
            <w:vAlign w:val="center"/>
          </w:tcPr>
          <w:p w:rsidR="00155A83" w:rsidRPr="0076554A" w:rsidRDefault="00155A83" w:rsidP="00135F24">
            <w:pPr>
              <w:spacing w:line="360" w:lineRule="auto"/>
              <w:jc w:val="center"/>
              <w:rPr>
                <w:rFonts w:ascii="Times New Roman" w:hAnsi="Times New Roman" w:cs="Times New Roman"/>
                <w:b/>
                <w:sz w:val="24"/>
              </w:rPr>
            </w:pPr>
            <w:r w:rsidRPr="0076554A">
              <w:rPr>
                <w:rFonts w:ascii="Times New Roman" w:hAnsi="Times New Roman" w:cs="Times New Roman"/>
                <w:b/>
                <w:sz w:val="24"/>
              </w:rPr>
              <w:t>Feb</w:t>
            </w:r>
          </w:p>
        </w:tc>
        <w:tc>
          <w:tcPr>
            <w:tcW w:w="708" w:type="dxa"/>
            <w:shd w:val="clear" w:color="auto" w:fill="DEEAF6" w:themeFill="accent1" w:themeFillTint="33"/>
            <w:vAlign w:val="center"/>
          </w:tcPr>
          <w:p w:rsidR="00155A83" w:rsidRPr="0076554A" w:rsidRDefault="00155A83" w:rsidP="00135F24">
            <w:pPr>
              <w:spacing w:line="360" w:lineRule="auto"/>
              <w:jc w:val="center"/>
              <w:rPr>
                <w:rFonts w:ascii="Times New Roman" w:hAnsi="Times New Roman" w:cs="Times New Roman"/>
                <w:b/>
                <w:sz w:val="24"/>
              </w:rPr>
            </w:pPr>
            <w:r w:rsidRPr="0076554A">
              <w:rPr>
                <w:rFonts w:ascii="Times New Roman" w:hAnsi="Times New Roman" w:cs="Times New Roman"/>
                <w:b/>
                <w:sz w:val="24"/>
              </w:rPr>
              <w:t>Mar</w:t>
            </w:r>
          </w:p>
        </w:tc>
        <w:tc>
          <w:tcPr>
            <w:tcW w:w="709" w:type="dxa"/>
            <w:shd w:val="clear" w:color="auto" w:fill="DEEAF6" w:themeFill="accent1" w:themeFillTint="33"/>
            <w:vAlign w:val="center"/>
          </w:tcPr>
          <w:p w:rsidR="00155A83" w:rsidRPr="0076554A" w:rsidRDefault="00155A83" w:rsidP="00135F24">
            <w:pPr>
              <w:spacing w:line="360" w:lineRule="auto"/>
              <w:jc w:val="center"/>
              <w:rPr>
                <w:rFonts w:ascii="Times New Roman" w:hAnsi="Times New Roman" w:cs="Times New Roman"/>
                <w:b/>
                <w:sz w:val="24"/>
              </w:rPr>
            </w:pPr>
            <w:r w:rsidRPr="0076554A">
              <w:rPr>
                <w:rFonts w:ascii="Times New Roman" w:hAnsi="Times New Roman" w:cs="Times New Roman"/>
                <w:b/>
                <w:sz w:val="24"/>
              </w:rPr>
              <w:t>Apr</w:t>
            </w:r>
          </w:p>
        </w:tc>
        <w:tc>
          <w:tcPr>
            <w:tcW w:w="709" w:type="dxa"/>
            <w:shd w:val="clear" w:color="auto" w:fill="DEEAF6" w:themeFill="accent1" w:themeFillTint="33"/>
            <w:vAlign w:val="center"/>
          </w:tcPr>
          <w:p w:rsidR="00155A83" w:rsidRPr="0076554A" w:rsidRDefault="00155A83" w:rsidP="00135F24">
            <w:pPr>
              <w:spacing w:line="360" w:lineRule="auto"/>
              <w:jc w:val="center"/>
              <w:rPr>
                <w:rFonts w:ascii="Times New Roman" w:hAnsi="Times New Roman" w:cs="Times New Roman"/>
                <w:b/>
                <w:sz w:val="24"/>
              </w:rPr>
            </w:pPr>
            <w:r w:rsidRPr="0076554A">
              <w:rPr>
                <w:rFonts w:ascii="Times New Roman" w:hAnsi="Times New Roman" w:cs="Times New Roman"/>
                <w:b/>
                <w:sz w:val="24"/>
              </w:rPr>
              <w:t>Mei</w:t>
            </w:r>
          </w:p>
        </w:tc>
        <w:tc>
          <w:tcPr>
            <w:tcW w:w="709" w:type="dxa"/>
            <w:shd w:val="clear" w:color="auto" w:fill="DEEAF6" w:themeFill="accent1" w:themeFillTint="33"/>
            <w:vAlign w:val="center"/>
          </w:tcPr>
          <w:p w:rsidR="00155A83" w:rsidRPr="0076554A" w:rsidRDefault="00155A83" w:rsidP="00135F24">
            <w:pPr>
              <w:spacing w:line="360" w:lineRule="auto"/>
              <w:jc w:val="center"/>
              <w:rPr>
                <w:rFonts w:ascii="Times New Roman" w:hAnsi="Times New Roman" w:cs="Times New Roman"/>
                <w:b/>
                <w:sz w:val="24"/>
              </w:rPr>
            </w:pPr>
            <w:r w:rsidRPr="0076554A">
              <w:rPr>
                <w:rFonts w:ascii="Times New Roman" w:hAnsi="Times New Roman" w:cs="Times New Roman"/>
                <w:b/>
                <w:sz w:val="24"/>
              </w:rPr>
              <w:t>Juni</w:t>
            </w:r>
          </w:p>
        </w:tc>
      </w:tr>
      <w:tr w:rsidR="00155A83" w:rsidTr="00135F24">
        <w:trPr>
          <w:trHeight w:val="613"/>
        </w:trPr>
        <w:tc>
          <w:tcPr>
            <w:tcW w:w="516" w:type="dxa"/>
            <w:vAlign w:val="center"/>
          </w:tcPr>
          <w:p w:rsidR="00155A83" w:rsidRPr="00CF2882" w:rsidRDefault="00155A83" w:rsidP="00135F24">
            <w:pPr>
              <w:spacing w:line="360" w:lineRule="auto"/>
              <w:jc w:val="center"/>
              <w:rPr>
                <w:rFonts w:ascii="Times New Roman" w:hAnsi="Times New Roman" w:cs="Times New Roman"/>
              </w:rPr>
            </w:pPr>
            <w:r w:rsidRPr="00CF2882">
              <w:rPr>
                <w:rFonts w:ascii="Times New Roman" w:hAnsi="Times New Roman" w:cs="Times New Roman"/>
              </w:rPr>
              <w:t>1.</w:t>
            </w:r>
          </w:p>
        </w:tc>
        <w:tc>
          <w:tcPr>
            <w:tcW w:w="2178" w:type="dxa"/>
            <w:vAlign w:val="center"/>
          </w:tcPr>
          <w:p w:rsidR="00155A83" w:rsidRPr="00CF2882" w:rsidRDefault="00155A83" w:rsidP="00135F24">
            <w:pPr>
              <w:spacing w:line="360" w:lineRule="auto"/>
              <w:rPr>
                <w:rFonts w:ascii="Times New Roman" w:hAnsi="Times New Roman" w:cs="Times New Roman"/>
              </w:rPr>
            </w:pPr>
            <w:r w:rsidRPr="00CF2882">
              <w:rPr>
                <w:rFonts w:ascii="Times New Roman" w:hAnsi="Times New Roman" w:cs="Times New Roman"/>
              </w:rPr>
              <w:t>Penyusunan Judul</w:t>
            </w:r>
          </w:p>
        </w:tc>
        <w:tc>
          <w:tcPr>
            <w:tcW w:w="708" w:type="dxa"/>
            <w:shd w:val="clear" w:color="auto" w:fill="B4C6E7" w:themeFill="accent5" w:themeFillTint="66"/>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8"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r>
      <w:tr w:rsidR="00155A83" w:rsidTr="00135F24">
        <w:trPr>
          <w:trHeight w:val="585"/>
        </w:trPr>
        <w:tc>
          <w:tcPr>
            <w:tcW w:w="516" w:type="dxa"/>
            <w:vAlign w:val="center"/>
          </w:tcPr>
          <w:p w:rsidR="00155A83" w:rsidRPr="00CF2882" w:rsidRDefault="00155A83" w:rsidP="00135F24">
            <w:pPr>
              <w:spacing w:line="360" w:lineRule="auto"/>
              <w:jc w:val="center"/>
              <w:rPr>
                <w:rFonts w:ascii="Times New Roman" w:hAnsi="Times New Roman" w:cs="Times New Roman"/>
              </w:rPr>
            </w:pPr>
            <w:r w:rsidRPr="00CF2882">
              <w:rPr>
                <w:rFonts w:ascii="Times New Roman" w:hAnsi="Times New Roman" w:cs="Times New Roman"/>
              </w:rPr>
              <w:t>2.</w:t>
            </w:r>
          </w:p>
        </w:tc>
        <w:tc>
          <w:tcPr>
            <w:tcW w:w="2178" w:type="dxa"/>
            <w:vAlign w:val="center"/>
          </w:tcPr>
          <w:p w:rsidR="00155A83" w:rsidRPr="00CF2882" w:rsidRDefault="00155A83" w:rsidP="00135F24">
            <w:pPr>
              <w:spacing w:line="360" w:lineRule="auto"/>
              <w:rPr>
                <w:rFonts w:ascii="Times New Roman" w:hAnsi="Times New Roman" w:cs="Times New Roman"/>
              </w:rPr>
            </w:pPr>
            <w:r w:rsidRPr="00CF2882">
              <w:rPr>
                <w:rFonts w:ascii="Times New Roman" w:hAnsi="Times New Roman" w:cs="Times New Roman"/>
              </w:rPr>
              <w:t>Studi Pendahuluan</w:t>
            </w:r>
          </w:p>
        </w:tc>
        <w:tc>
          <w:tcPr>
            <w:tcW w:w="708" w:type="dxa"/>
            <w:shd w:val="clear" w:color="auto" w:fill="FFFFFF" w:themeFill="background1"/>
          </w:tcPr>
          <w:p w:rsidR="00155A83" w:rsidRDefault="00155A83" w:rsidP="00135F24">
            <w:pPr>
              <w:spacing w:line="360" w:lineRule="auto"/>
              <w:jc w:val="both"/>
              <w:rPr>
                <w:rFonts w:ascii="Times New Roman" w:hAnsi="Times New Roman" w:cs="Times New Roman"/>
                <w:sz w:val="24"/>
              </w:rPr>
            </w:pPr>
          </w:p>
        </w:tc>
        <w:tc>
          <w:tcPr>
            <w:tcW w:w="709" w:type="dxa"/>
            <w:shd w:val="clear" w:color="auto" w:fill="B4C6E7" w:themeFill="accent5" w:themeFillTint="66"/>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8"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r>
      <w:tr w:rsidR="00155A83" w:rsidTr="00135F24">
        <w:trPr>
          <w:trHeight w:val="697"/>
        </w:trPr>
        <w:tc>
          <w:tcPr>
            <w:tcW w:w="516" w:type="dxa"/>
            <w:vAlign w:val="center"/>
          </w:tcPr>
          <w:p w:rsidR="00155A83" w:rsidRPr="00CF2882" w:rsidRDefault="00155A83" w:rsidP="00135F24">
            <w:pPr>
              <w:spacing w:line="360" w:lineRule="auto"/>
              <w:jc w:val="center"/>
              <w:rPr>
                <w:rFonts w:ascii="Times New Roman" w:hAnsi="Times New Roman" w:cs="Times New Roman"/>
              </w:rPr>
            </w:pPr>
            <w:r w:rsidRPr="00CF2882">
              <w:rPr>
                <w:rFonts w:ascii="Times New Roman" w:hAnsi="Times New Roman" w:cs="Times New Roman"/>
              </w:rPr>
              <w:t>3.</w:t>
            </w:r>
          </w:p>
        </w:tc>
        <w:tc>
          <w:tcPr>
            <w:tcW w:w="2178" w:type="dxa"/>
            <w:vAlign w:val="center"/>
          </w:tcPr>
          <w:p w:rsidR="00155A83" w:rsidRPr="00CF2882" w:rsidRDefault="00155A83" w:rsidP="00135F24">
            <w:pPr>
              <w:spacing w:line="360" w:lineRule="auto"/>
              <w:rPr>
                <w:rFonts w:ascii="Times New Roman" w:hAnsi="Times New Roman" w:cs="Times New Roman"/>
              </w:rPr>
            </w:pPr>
            <w:r w:rsidRPr="00CF2882">
              <w:rPr>
                <w:rFonts w:ascii="Times New Roman" w:hAnsi="Times New Roman" w:cs="Times New Roman"/>
              </w:rPr>
              <w:t>Menyusun Proposal Penelitian</w:t>
            </w:r>
          </w:p>
        </w:tc>
        <w:tc>
          <w:tcPr>
            <w:tcW w:w="708" w:type="dxa"/>
            <w:shd w:val="clear" w:color="auto" w:fill="FFFFFF" w:themeFill="background1"/>
          </w:tcPr>
          <w:p w:rsidR="00155A83" w:rsidRDefault="00155A83" w:rsidP="00135F24">
            <w:pPr>
              <w:spacing w:line="360" w:lineRule="auto"/>
              <w:jc w:val="both"/>
              <w:rPr>
                <w:rFonts w:ascii="Times New Roman" w:hAnsi="Times New Roman" w:cs="Times New Roman"/>
                <w:sz w:val="24"/>
              </w:rPr>
            </w:pPr>
          </w:p>
        </w:tc>
        <w:tc>
          <w:tcPr>
            <w:tcW w:w="709" w:type="dxa"/>
            <w:shd w:val="clear" w:color="auto" w:fill="B4C6E7" w:themeFill="accent5" w:themeFillTint="66"/>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8"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r>
      <w:tr w:rsidR="00155A83" w:rsidTr="00135F24">
        <w:trPr>
          <w:trHeight w:val="605"/>
        </w:trPr>
        <w:tc>
          <w:tcPr>
            <w:tcW w:w="516" w:type="dxa"/>
            <w:vAlign w:val="center"/>
          </w:tcPr>
          <w:p w:rsidR="00155A83" w:rsidRPr="00CF2882" w:rsidRDefault="00155A83" w:rsidP="00135F24">
            <w:pPr>
              <w:spacing w:line="360" w:lineRule="auto"/>
              <w:jc w:val="center"/>
              <w:rPr>
                <w:rFonts w:ascii="Times New Roman" w:hAnsi="Times New Roman" w:cs="Times New Roman"/>
              </w:rPr>
            </w:pPr>
            <w:r w:rsidRPr="00CF2882">
              <w:rPr>
                <w:rFonts w:ascii="Times New Roman" w:hAnsi="Times New Roman" w:cs="Times New Roman"/>
              </w:rPr>
              <w:t>4.</w:t>
            </w:r>
          </w:p>
        </w:tc>
        <w:tc>
          <w:tcPr>
            <w:tcW w:w="2178" w:type="dxa"/>
            <w:vAlign w:val="center"/>
          </w:tcPr>
          <w:p w:rsidR="00155A83" w:rsidRPr="00CF2882" w:rsidRDefault="00155A83" w:rsidP="00135F24">
            <w:pPr>
              <w:spacing w:line="360" w:lineRule="auto"/>
              <w:rPr>
                <w:rFonts w:ascii="Times New Roman" w:hAnsi="Times New Roman" w:cs="Times New Roman"/>
              </w:rPr>
            </w:pPr>
            <w:r w:rsidRPr="00CF2882">
              <w:rPr>
                <w:rFonts w:ascii="Times New Roman" w:hAnsi="Times New Roman" w:cs="Times New Roman"/>
              </w:rPr>
              <w:t>Seminar Proposal</w:t>
            </w:r>
          </w:p>
        </w:tc>
        <w:tc>
          <w:tcPr>
            <w:tcW w:w="708" w:type="dxa"/>
          </w:tcPr>
          <w:p w:rsidR="00155A83" w:rsidRDefault="00155A83" w:rsidP="00135F24">
            <w:pPr>
              <w:spacing w:line="360" w:lineRule="auto"/>
              <w:jc w:val="both"/>
              <w:rPr>
                <w:rFonts w:ascii="Times New Roman" w:hAnsi="Times New Roman" w:cs="Times New Roman"/>
                <w:sz w:val="24"/>
              </w:rPr>
            </w:pPr>
          </w:p>
        </w:tc>
        <w:tc>
          <w:tcPr>
            <w:tcW w:w="709" w:type="dxa"/>
            <w:shd w:val="clear" w:color="auto" w:fill="auto"/>
          </w:tcPr>
          <w:p w:rsidR="00155A83" w:rsidRDefault="00155A83" w:rsidP="00135F24">
            <w:pPr>
              <w:spacing w:line="360" w:lineRule="auto"/>
              <w:jc w:val="both"/>
              <w:rPr>
                <w:rFonts w:ascii="Times New Roman" w:hAnsi="Times New Roman" w:cs="Times New Roman"/>
                <w:sz w:val="24"/>
              </w:rPr>
            </w:pPr>
          </w:p>
        </w:tc>
        <w:tc>
          <w:tcPr>
            <w:tcW w:w="709" w:type="dxa"/>
            <w:shd w:val="clear" w:color="auto" w:fill="B4C6E7" w:themeFill="accent5" w:themeFillTint="66"/>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8"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r>
      <w:tr w:rsidR="00155A83" w:rsidTr="00135F24">
        <w:trPr>
          <w:trHeight w:val="697"/>
        </w:trPr>
        <w:tc>
          <w:tcPr>
            <w:tcW w:w="516" w:type="dxa"/>
            <w:vAlign w:val="center"/>
          </w:tcPr>
          <w:p w:rsidR="00155A83" w:rsidRPr="00CF2882" w:rsidRDefault="00155A83" w:rsidP="00135F24">
            <w:pPr>
              <w:spacing w:line="360" w:lineRule="auto"/>
              <w:jc w:val="center"/>
              <w:rPr>
                <w:rFonts w:ascii="Times New Roman" w:hAnsi="Times New Roman" w:cs="Times New Roman"/>
              </w:rPr>
            </w:pPr>
            <w:r w:rsidRPr="00CF2882">
              <w:rPr>
                <w:rFonts w:ascii="Times New Roman" w:hAnsi="Times New Roman" w:cs="Times New Roman"/>
              </w:rPr>
              <w:t>5.</w:t>
            </w:r>
          </w:p>
        </w:tc>
        <w:tc>
          <w:tcPr>
            <w:tcW w:w="2178" w:type="dxa"/>
            <w:vAlign w:val="center"/>
          </w:tcPr>
          <w:p w:rsidR="00155A83" w:rsidRPr="00CF2882" w:rsidRDefault="00155A83" w:rsidP="00135F24">
            <w:pPr>
              <w:spacing w:line="360" w:lineRule="auto"/>
              <w:rPr>
                <w:rFonts w:ascii="Times New Roman" w:hAnsi="Times New Roman" w:cs="Times New Roman"/>
              </w:rPr>
            </w:pPr>
            <w:r>
              <w:rPr>
                <w:rFonts w:ascii="Times New Roman" w:hAnsi="Times New Roman" w:cs="Times New Roman"/>
              </w:rPr>
              <w:t>Pengurusan Perizinan Penelitian</w:t>
            </w:r>
          </w:p>
        </w:tc>
        <w:tc>
          <w:tcPr>
            <w:tcW w:w="708" w:type="dxa"/>
          </w:tcPr>
          <w:p w:rsidR="00155A83" w:rsidRDefault="00155A83" w:rsidP="00135F24">
            <w:pPr>
              <w:spacing w:line="360" w:lineRule="auto"/>
              <w:jc w:val="both"/>
              <w:rPr>
                <w:rFonts w:ascii="Times New Roman" w:hAnsi="Times New Roman" w:cs="Times New Roman"/>
                <w:sz w:val="24"/>
              </w:rPr>
            </w:pPr>
          </w:p>
        </w:tc>
        <w:tc>
          <w:tcPr>
            <w:tcW w:w="709" w:type="dxa"/>
            <w:shd w:val="clear" w:color="auto" w:fill="auto"/>
          </w:tcPr>
          <w:p w:rsidR="00155A83" w:rsidRDefault="00155A83" w:rsidP="00135F24">
            <w:pPr>
              <w:spacing w:line="360" w:lineRule="auto"/>
              <w:jc w:val="both"/>
              <w:rPr>
                <w:rFonts w:ascii="Times New Roman" w:hAnsi="Times New Roman" w:cs="Times New Roman"/>
                <w:sz w:val="24"/>
              </w:rPr>
            </w:pPr>
          </w:p>
        </w:tc>
        <w:tc>
          <w:tcPr>
            <w:tcW w:w="709" w:type="dxa"/>
            <w:shd w:val="clear" w:color="auto" w:fill="B4C6E7" w:themeFill="accent5" w:themeFillTint="66"/>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8"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r>
      <w:tr w:rsidR="00155A83" w:rsidTr="00135F24">
        <w:trPr>
          <w:trHeight w:val="697"/>
        </w:trPr>
        <w:tc>
          <w:tcPr>
            <w:tcW w:w="516" w:type="dxa"/>
            <w:vAlign w:val="center"/>
          </w:tcPr>
          <w:p w:rsidR="00155A83" w:rsidRPr="00CF2882" w:rsidRDefault="00155A83" w:rsidP="00135F24">
            <w:pPr>
              <w:spacing w:line="360" w:lineRule="auto"/>
              <w:jc w:val="center"/>
              <w:rPr>
                <w:rFonts w:ascii="Times New Roman" w:hAnsi="Times New Roman" w:cs="Times New Roman"/>
              </w:rPr>
            </w:pPr>
            <w:r w:rsidRPr="00CF2882">
              <w:rPr>
                <w:rFonts w:ascii="Times New Roman" w:hAnsi="Times New Roman" w:cs="Times New Roman"/>
              </w:rPr>
              <w:t>6.</w:t>
            </w:r>
          </w:p>
        </w:tc>
        <w:tc>
          <w:tcPr>
            <w:tcW w:w="2178" w:type="dxa"/>
            <w:vAlign w:val="center"/>
          </w:tcPr>
          <w:p w:rsidR="00155A83" w:rsidRPr="00CF2882" w:rsidRDefault="00155A83" w:rsidP="00135F24">
            <w:pPr>
              <w:spacing w:line="360" w:lineRule="auto"/>
              <w:rPr>
                <w:rFonts w:ascii="Times New Roman" w:hAnsi="Times New Roman" w:cs="Times New Roman"/>
              </w:rPr>
            </w:pPr>
            <w:r w:rsidRPr="00CF2882">
              <w:rPr>
                <w:rFonts w:ascii="Times New Roman" w:hAnsi="Times New Roman" w:cs="Times New Roman"/>
              </w:rPr>
              <w:t>Melakukan Penelitian</w:t>
            </w:r>
          </w:p>
        </w:tc>
        <w:tc>
          <w:tcPr>
            <w:tcW w:w="708"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shd w:val="clear" w:color="auto" w:fill="auto"/>
          </w:tcPr>
          <w:p w:rsidR="00155A83" w:rsidRDefault="00155A83" w:rsidP="00135F24">
            <w:pPr>
              <w:spacing w:line="360" w:lineRule="auto"/>
              <w:jc w:val="both"/>
              <w:rPr>
                <w:rFonts w:ascii="Times New Roman" w:hAnsi="Times New Roman" w:cs="Times New Roman"/>
                <w:sz w:val="24"/>
              </w:rPr>
            </w:pPr>
          </w:p>
        </w:tc>
        <w:tc>
          <w:tcPr>
            <w:tcW w:w="709" w:type="dxa"/>
            <w:shd w:val="clear" w:color="auto" w:fill="B4C6E7" w:themeFill="accent5" w:themeFillTint="66"/>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8"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r>
      <w:tr w:rsidR="00155A83" w:rsidTr="00155A83">
        <w:trPr>
          <w:trHeight w:val="697"/>
        </w:trPr>
        <w:tc>
          <w:tcPr>
            <w:tcW w:w="516" w:type="dxa"/>
            <w:vAlign w:val="center"/>
          </w:tcPr>
          <w:p w:rsidR="00155A83" w:rsidRPr="00CF2882" w:rsidRDefault="00155A83" w:rsidP="00135F24">
            <w:pPr>
              <w:spacing w:line="360" w:lineRule="auto"/>
              <w:jc w:val="center"/>
              <w:rPr>
                <w:rFonts w:ascii="Times New Roman" w:hAnsi="Times New Roman" w:cs="Times New Roman"/>
              </w:rPr>
            </w:pPr>
            <w:r w:rsidRPr="00CF2882">
              <w:rPr>
                <w:rFonts w:ascii="Times New Roman" w:hAnsi="Times New Roman" w:cs="Times New Roman"/>
              </w:rPr>
              <w:t>7.</w:t>
            </w:r>
          </w:p>
        </w:tc>
        <w:tc>
          <w:tcPr>
            <w:tcW w:w="2178" w:type="dxa"/>
            <w:vAlign w:val="center"/>
          </w:tcPr>
          <w:p w:rsidR="00155A83" w:rsidRPr="00CF2882" w:rsidRDefault="00155A83" w:rsidP="00135F24">
            <w:pPr>
              <w:spacing w:line="360" w:lineRule="auto"/>
              <w:rPr>
                <w:rFonts w:ascii="Times New Roman" w:hAnsi="Times New Roman" w:cs="Times New Roman"/>
              </w:rPr>
            </w:pPr>
            <w:r w:rsidRPr="00CF2882">
              <w:rPr>
                <w:rFonts w:ascii="Times New Roman" w:hAnsi="Times New Roman" w:cs="Times New Roman"/>
              </w:rPr>
              <w:t>Olah Data Penelitian</w:t>
            </w:r>
          </w:p>
        </w:tc>
        <w:tc>
          <w:tcPr>
            <w:tcW w:w="708"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shd w:val="clear" w:color="auto" w:fill="FFFFFF" w:themeFill="background1"/>
          </w:tcPr>
          <w:p w:rsidR="00155A83" w:rsidRDefault="00155A83" w:rsidP="00135F24">
            <w:pPr>
              <w:spacing w:line="360" w:lineRule="auto"/>
              <w:jc w:val="both"/>
              <w:rPr>
                <w:rFonts w:ascii="Times New Roman" w:hAnsi="Times New Roman" w:cs="Times New Roman"/>
                <w:sz w:val="24"/>
              </w:rPr>
            </w:pPr>
          </w:p>
        </w:tc>
        <w:tc>
          <w:tcPr>
            <w:tcW w:w="709" w:type="dxa"/>
            <w:shd w:val="clear" w:color="auto" w:fill="B4C6E7" w:themeFill="accent5" w:themeFillTint="66"/>
          </w:tcPr>
          <w:p w:rsidR="00155A83" w:rsidRDefault="00155A83" w:rsidP="00135F24">
            <w:pPr>
              <w:spacing w:line="360" w:lineRule="auto"/>
              <w:jc w:val="both"/>
              <w:rPr>
                <w:rFonts w:ascii="Times New Roman" w:hAnsi="Times New Roman" w:cs="Times New Roman"/>
                <w:sz w:val="24"/>
              </w:rPr>
            </w:pPr>
          </w:p>
        </w:tc>
        <w:tc>
          <w:tcPr>
            <w:tcW w:w="708"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r>
      <w:tr w:rsidR="00155A83" w:rsidTr="00135F24">
        <w:trPr>
          <w:trHeight w:val="697"/>
        </w:trPr>
        <w:tc>
          <w:tcPr>
            <w:tcW w:w="516" w:type="dxa"/>
            <w:vAlign w:val="center"/>
          </w:tcPr>
          <w:p w:rsidR="00155A83" w:rsidRPr="00CF2882" w:rsidRDefault="00155A83" w:rsidP="00135F24">
            <w:pPr>
              <w:spacing w:line="360" w:lineRule="auto"/>
              <w:jc w:val="center"/>
              <w:rPr>
                <w:rFonts w:ascii="Times New Roman" w:hAnsi="Times New Roman" w:cs="Times New Roman"/>
              </w:rPr>
            </w:pPr>
            <w:r w:rsidRPr="00CF2882">
              <w:rPr>
                <w:rFonts w:ascii="Times New Roman" w:hAnsi="Times New Roman" w:cs="Times New Roman"/>
              </w:rPr>
              <w:t>8.</w:t>
            </w:r>
          </w:p>
        </w:tc>
        <w:tc>
          <w:tcPr>
            <w:tcW w:w="2178" w:type="dxa"/>
            <w:vAlign w:val="center"/>
          </w:tcPr>
          <w:p w:rsidR="00155A83" w:rsidRPr="00CF2882" w:rsidRDefault="00155A83" w:rsidP="00135F24">
            <w:pPr>
              <w:spacing w:line="360" w:lineRule="auto"/>
              <w:rPr>
                <w:rFonts w:ascii="Times New Roman" w:hAnsi="Times New Roman" w:cs="Times New Roman"/>
              </w:rPr>
            </w:pPr>
            <w:r w:rsidRPr="00CF2882">
              <w:rPr>
                <w:rFonts w:ascii="Times New Roman" w:hAnsi="Times New Roman" w:cs="Times New Roman"/>
              </w:rPr>
              <w:t>Menganalisis Data Penelitian</w:t>
            </w:r>
          </w:p>
        </w:tc>
        <w:tc>
          <w:tcPr>
            <w:tcW w:w="708"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shd w:val="clear" w:color="auto" w:fill="B4C6E7" w:themeFill="accent5" w:themeFillTint="66"/>
          </w:tcPr>
          <w:p w:rsidR="00155A83" w:rsidRDefault="00155A83" w:rsidP="00135F24">
            <w:pPr>
              <w:spacing w:line="360" w:lineRule="auto"/>
              <w:jc w:val="both"/>
              <w:rPr>
                <w:rFonts w:ascii="Times New Roman" w:hAnsi="Times New Roman" w:cs="Times New Roman"/>
                <w:sz w:val="24"/>
              </w:rPr>
            </w:pPr>
          </w:p>
        </w:tc>
        <w:tc>
          <w:tcPr>
            <w:tcW w:w="708"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r>
      <w:tr w:rsidR="00155A83" w:rsidTr="00135F24">
        <w:trPr>
          <w:trHeight w:val="682"/>
        </w:trPr>
        <w:tc>
          <w:tcPr>
            <w:tcW w:w="516" w:type="dxa"/>
            <w:vAlign w:val="center"/>
          </w:tcPr>
          <w:p w:rsidR="00155A83" w:rsidRPr="00CF2882" w:rsidRDefault="00155A83" w:rsidP="00135F24">
            <w:pPr>
              <w:spacing w:line="360" w:lineRule="auto"/>
              <w:jc w:val="center"/>
              <w:rPr>
                <w:rFonts w:ascii="Times New Roman" w:hAnsi="Times New Roman" w:cs="Times New Roman"/>
              </w:rPr>
            </w:pPr>
            <w:r w:rsidRPr="00CF2882">
              <w:rPr>
                <w:rFonts w:ascii="Times New Roman" w:hAnsi="Times New Roman" w:cs="Times New Roman"/>
              </w:rPr>
              <w:t>9.</w:t>
            </w:r>
          </w:p>
        </w:tc>
        <w:tc>
          <w:tcPr>
            <w:tcW w:w="2178" w:type="dxa"/>
            <w:vAlign w:val="center"/>
          </w:tcPr>
          <w:p w:rsidR="00155A83" w:rsidRPr="00CF2882" w:rsidRDefault="00155A83" w:rsidP="00135F24">
            <w:pPr>
              <w:spacing w:line="360" w:lineRule="auto"/>
              <w:rPr>
                <w:rFonts w:ascii="Times New Roman" w:hAnsi="Times New Roman" w:cs="Times New Roman"/>
              </w:rPr>
            </w:pPr>
            <w:r w:rsidRPr="00CF2882">
              <w:rPr>
                <w:rFonts w:ascii="Times New Roman" w:hAnsi="Times New Roman" w:cs="Times New Roman"/>
              </w:rPr>
              <w:t>Penyelesaian Laporan Penelitian</w:t>
            </w:r>
          </w:p>
        </w:tc>
        <w:tc>
          <w:tcPr>
            <w:tcW w:w="708"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8" w:type="dxa"/>
            <w:shd w:val="clear" w:color="auto" w:fill="B4C6E7" w:themeFill="accent5" w:themeFillTint="66"/>
          </w:tcPr>
          <w:p w:rsidR="00155A83" w:rsidRDefault="00155A83" w:rsidP="00135F24">
            <w:pPr>
              <w:spacing w:line="360" w:lineRule="auto"/>
              <w:jc w:val="both"/>
              <w:rPr>
                <w:rFonts w:ascii="Times New Roman" w:hAnsi="Times New Roman" w:cs="Times New Roman"/>
                <w:sz w:val="24"/>
              </w:rPr>
            </w:pPr>
          </w:p>
        </w:tc>
        <w:tc>
          <w:tcPr>
            <w:tcW w:w="709" w:type="dxa"/>
            <w:shd w:val="clear" w:color="auto" w:fill="B4C6E7" w:themeFill="accent5" w:themeFillTint="66"/>
          </w:tcPr>
          <w:p w:rsidR="00155A83" w:rsidRDefault="00155A83" w:rsidP="00135F24">
            <w:pPr>
              <w:spacing w:line="360" w:lineRule="auto"/>
              <w:jc w:val="both"/>
              <w:rPr>
                <w:rFonts w:ascii="Times New Roman" w:hAnsi="Times New Roman" w:cs="Times New Roman"/>
                <w:sz w:val="24"/>
              </w:rPr>
            </w:pPr>
          </w:p>
        </w:tc>
        <w:tc>
          <w:tcPr>
            <w:tcW w:w="709" w:type="dxa"/>
            <w:shd w:val="clear" w:color="auto" w:fill="B4C6E7" w:themeFill="accent5" w:themeFillTint="66"/>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r>
      <w:tr w:rsidR="00155A83" w:rsidTr="00135F24">
        <w:trPr>
          <w:trHeight w:val="652"/>
        </w:trPr>
        <w:tc>
          <w:tcPr>
            <w:tcW w:w="516" w:type="dxa"/>
            <w:vAlign w:val="center"/>
          </w:tcPr>
          <w:p w:rsidR="00155A83" w:rsidRPr="00CF2882" w:rsidRDefault="00155A83" w:rsidP="00135F24">
            <w:pPr>
              <w:spacing w:line="360" w:lineRule="auto"/>
              <w:jc w:val="center"/>
              <w:rPr>
                <w:rFonts w:ascii="Times New Roman" w:hAnsi="Times New Roman" w:cs="Times New Roman"/>
              </w:rPr>
            </w:pPr>
            <w:r w:rsidRPr="00CF2882">
              <w:rPr>
                <w:rFonts w:ascii="Times New Roman" w:hAnsi="Times New Roman" w:cs="Times New Roman"/>
              </w:rPr>
              <w:t>10.</w:t>
            </w:r>
          </w:p>
        </w:tc>
        <w:tc>
          <w:tcPr>
            <w:tcW w:w="2178" w:type="dxa"/>
            <w:vAlign w:val="center"/>
          </w:tcPr>
          <w:p w:rsidR="00155A83" w:rsidRPr="00CF2882" w:rsidRDefault="00155A83" w:rsidP="00135F24">
            <w:pPr>
              <w:spacing w:line="360" w:lineRule="auto"/>
              <w:rPr>
                <w:rFonts w:ascii="Times New Roman" w:hAnsi="Times New Roman" w:cs="Times New Roman"/>
              </w:rPr>
            </w:pPr>
            <w:r w:rsidRPr="00CF2882">
              <w:rPr>
                <w:rFonts w:ascii="Times New Roman" w:hAnsi="Times New Roman" w:cs="Times New Roman"/>
              </w:rPr>
              <w:t>Seminar Hasil</w:t>
            </w:r>
          </w:p>
        </w:tc>
        <w:tc>
          <w:tcPr>
            <w:tcW w:w="708"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8" w:type="dxa"/>
          </w:tcPr>
          <w:p w:rsidR="00155A83" w:rsidRDefault="00155A83" w:rsidP="00135F24">
            <w:pPr>
              <w:spacing w:line="360" w:lineRule="auto"/>
              <w:jc w:val="both"/>
              <w:rPr>
                <w:rFonts w:ascii="Times New Roman" w:hAnsi="Times New Roman" w:cs="Times New Roman"/>
                <w:sz w:val="24"/>
              </w:rPr>
            </w:pPr>
          </w:p>
        </w:tc>
        <w:tc>
          <w:tcPr>
            <w:tcW w:w="709" w:type="dxa"/>
          </w:tcPr>
          <w:p w:rsidR="00155A83" w:rsidRDefault="00155A83" w:rsidP="00135F24">
            <w:pPr>
              <w:spacing w:line="360" w:lineRule="auto"/>
              <w:jc w:val="both"/>
              <w:rPr>
                <w:rFonts w:ascii="Times New Roman" w:hAnsi="Times New Roman" w:cs="Times New Roman"/>
                <w:sz w:val="24"/>
              </w:rPr>
            </w:pPr>
          </w:p>
        </w:tc>
        <w:tc>
          <w:tcPr>
            <w:tcW w:w="709" w:type="dxa"/>
            <w:shd w:val="clear" w:color="auto" w:fill="FFFFFF" w:themeFill="background1"/>
          </w:tcPr>
          <w:p w:rsidR="00155A83" w:rsidRDefault="00155A83" w:rsidP="00135F24">
            <w:pPr>
              <w:spacing w:line="360" w:lineRule="auto"/>
              <w:jc w:val="both"/>
              <w:rPr>
                <w:rFonts w:ascii="Times New Roman" w:hAnsi="Times New Roman" w:cs="Times New Roman"/>
                <w:sz w:val="24"/>
              </w:rPr>
            </w:pPr>
          </w:p>
        </w:tc>
        <w:tc>
          <w:tcPr>
            <w:tcW w:w="709" w:type="dxa"/>
            <w:shd w:val="clear" w:color="auto" w:fill="B4C6E7" w:themeFill="accent5" w:themeFillTint="66"/>
          </w:tcPr>
          <w:p w:rsidR="00155A83" w:rsidRDefault="00155A83" w:rsidP="00135F24">
            <w:pPr>
              <w:spacing w:line="360" w:lineRule="auto"/>
              <w:jc w:val="both"/>
              <w:rPr>
                <w:rFonts w:ascii="Times New Roman" w:hAnsi="Times New Roman" w:cs="Times New Roman"/>
                <w:sz w:val="24"/>
              </w:rPr>
            </w:pPr>
          </w:p>
        </w:tc>
      </w:tr>
    </w:tbl>
    <w:p w:rsidR="00155A83" w:rsidRDefault="00155A83" w:rsidP="00155A83">
      <w:pPr>
        <w:pStyle w:val="ListParagraph"/>
        <w:spacing w:line="360" w:lineRule="auto"/>
        <w:jc w:val="both"/>
        <w:rPr>
          <w:rFonts w:ascii="Times New Roman" w:eastAsia="Times New Roman" w:hAnsi="Times New Roman" w:cs="Times New Roman"/>
          <w:sz w:val="24"/>
          <w:szCs w:val="24"/>
        </w:rPr>
      </w:pPr>
    </w:p>
    <w:p w:rsidR="00C44393" w:rsidRPr="00155A83" w:rsidRDefault="00C44393" w:rsidP="00155A83">
      <w:pPr>
        <w:spacing w:line="360" w:lineRule="auto"/>
        <w:jc w:val="both"/>
        <w:rPr>
          <w:rFonts w:ascii="Times New Roman" w:hAnsi="Times New Roman" w:cs="Times New Roman"/>
          <w:sz w:val="24"/>
        </w:rPr>
      </w:pPr>
    </w:p>
    <w:sectPr w:rsidR="00C44393" w:rsidRPr="00155A83" w:rsidSect="00155A83">
      <w:pgSz w:w="11907" w:h="16839" w:code="9"/>
      <w:pgMar w:top="1701" w:right="1701" w:bottom="1701" w:left="2268" w:header="720" w:footer="720" w:gutter="0"/>
      <w:pgNumType w:start="1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6AB" w:rsidRDefault="00D066AB" w:rsidP="00155A83">
      <w:pPr>
        <w:spacing w:after="0" w:line="240" w:lineRule="auto"/>
      </w:pPr>
      <w:r>
        <w:separator/>
      </w:r>
    </w:p>
  </w:endnote>
  <w:endnote w:type="continuationSeparator" w:id="0">
    <w:p w:rsidR="00D066AB" w:rsidRDefault="00D066AB" w:rsidP="00155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161359"/>
      <w:docPartObj>
        <w:docPartGallery w:val="Page Numbers (Bottom of Page)"/>
        <w:docPartUnique/>
      </w:docPartObj>
    </w:sdtPr>
    <w:sdtEndPr>
      <w:rPr>
        <w:noProof/>
      </w:rPr>
    </w:sdtEndPr>
    <w:sdtContent>
      <w:p w:rsidR="00155A83" w:rsidRDefault="00155A83">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rsidR="00155A83" w:rsidRDefault="00155A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185333"/>
      <w:docPartObj>
        <w:docPartGallery w:val="Page Numbers (Bottom of Page)"/>
        <w:docPartUnique/>
      </w:docPartObj>
    </w:sdtPr>
    <w:sdtEndPr>
      <w:rPr>
        <w:noProof/>
      </w:rPr>
    </w:sdtEndPr>
    <w:sdtContent>
      <w:p w:rsidR="00155A83" w:rsidRDefault="00155A83">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155A83" w:rsidRDefault="00155A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6AB" w:rsidRDefault="00D066AB" w:rsidP="00155A83">
      <w:pPr>
        <w:spacing w:after="0" w:line="240" w:lineRule="auto"/>
      </w:pPr>
      <w:r>
        <w:separator/>
      </w:r>
    </w:p>
  </w:footnote>
  <w:footnote w:type="continuationSeparator" w:id="0">
    <w:p w:rsidR="00D066AB" w:rsidRDefault="00D066AB" w:rsidP="00155A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32DFC"/>
    <w:multiLevelType w:val="hybridMultilevel"/>
    <w:tmpl w:val="79D44168"/>
    <w:lvl w:ilvl="0" w:tplc="C5E8C8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A398A"/>
    <w:multiLevelType w:val="hybridMultilevel"/>
    <w:tmpl w:val="67488B28"/>
    <w:lvl w:ilvl="0" w:tplc="5AB4FD3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69E36983"/>
    <w:multiLevelType w:val="hybridMultilevel"/>
    <w:tmpl w:val="4E86F38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71D24E2D"/>
    <w:multiLevelType w:val="hybridMultilevel"/>
    <w:tmpl w:val="A7C60B08"/>
    <w:lvl w:ilvl="0" w:tplc="5AB4F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83"/>
    <w:rsid w:val="00155A83"/>
    <w:rsid w:val="00C44393"/>
    <w:rsid w:val="00D066AB"/>
    <w:rsid w:val="00E57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49970-48BA-49A7-9EEE-8D6F2AAD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A83"/>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sub2,POINT,kepala,List Paragraph1,Body of text,UGEX'Z,Medium Grid 1 - Accent 21"/>
    <w:basedOn w:val="Normal"/>
    <w:link w:val="ListParagraphChar"/>
    <w:uiPriority w:val="34"/>
    <w:qFormat/>
    <w:rsid w:val="00155A83"/>
    <w:pPr>
      <w:ind w:left="720"/>
      <w:contextualSpacing/>
    </w:pPr>
  </w:style>
  <w:style w:type="character" w:customStyle="1" w:styleId="ListParagraphChar">
    <w:name w:val="List Paragraph Char"/>
    <w:aliases w:val="sub-sub2 Char,POINT Char,kepala Char,List Paragraph1 Char,Body of text Char,UGEX'Z Char,Medium Grid 1 - Accent 21 Char"/>
    <w:link w:val="ListParagraph"/>
    <w:uiPriority w:val="34"/>
    <w:qFormat/>
    <w:rsid w:val="00155A83"/>
    <w:rPr>
      <w:rFonts w:ascii="Calibri" w:eastAsia="Calibri" w:hAnsi="Calibri" w:cs="Calibri"/>
    </w:rPr>
  </w:style>
  <w:style w:type="table" w:styleId="TableGrid">
    <w:name w:val="Table Grid"/>
    <w:basedOn w:val="TableNormal"/>
    <w:uiPriority w:val="39"/>
    <w:rsid w:val="0015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5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A83"/>
    <w:rPr>
      <w:rFonts w:ascii="Calibri" w:eastAsia="Calibri" w:hAnsi="Calibri" w:cs="Calibri"/>
    </w:rPr>
  </w:style>
  <w:style w:type="paragraph" w:styleId="Footer">
    <w:name w:val="footer"/>
    <w:basedOn w:val="Normal"/>
    <w:link w:val="FooterChar"/>
    <w:uiPriority w:val="99"/>
    <w:unhideWhenUsed/>
    <w:rsid w:val="00155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A8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2298</Words>
  <Characters>13103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 Lailiya</dc:creator>
  <cp:keywords/>
  <dc:description/>
  <cp:lastModifiedBy>Alfi Lailiya</cp:lastModifiedBy>
  <cp:revision>1</cp:revision>
  <dcterms:created xsi:type="dcterms:W3CDTF">2024-09-02T16:36:00Z</dcterms:created>
  <dcterms:modified xsi:type="dcterms:W3CDTF">2024-09-02T16:44:00Z</dcterms:modified>
</cp:coreProperties>
</file>